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8928" w:type="dxa"/>
        <w:tblBorders>
          <w:bottom w:val="single" w:sz="4" w:space="0" w:color="auto"/>
          <w:insideV w:val="single" w:sz="4" w:space="0" w:color="auto"/>
        </w:tblBorders>
        <w:tblLayout w:type="fixed"/>
        <w:tblLook w:val="01E0" w:firstRow="1" w:lastRow="1" w:firstColumn="1" w:lastColumn="1" w:noHBand="0" w:noVBand="0"/>
      </w:tblPr>
      <w:tblGrid>
        <w:gridCol w:w="4464"/>
        <w:gridCol w:w="4464"/>
      </w:tblGrid>
      <w:tr w:rsidR="00EB3FAF" w:rsidRPr="00477A27" w14:paraId="2DA1DA07" w14:textId="77777777" w:rsidTr="00897F99">
        <w:trPr>
          <w:trHeight w:val="560"/>
        </w:trPr>
        <w:tc>
          <w:tcPr>
            <w:tcW w:w="8928" w:type="dxa"/>
            <w:gridSpan w:val="2"/>
            <w:shd w:val="clear" w:color="auto" w:fill="auto"/>
            <w:vAlign w:val="center"/>
          </w:tcPr>
          <w:p w14:paraId="0E704DF7" w14:textId="561A71AD" w:rsidR="00EB3FAF" w:rsidRPr="00477A27" w:rsidRDefault="00EB3FAF" w:rsidP="00897F99">
            <w:pPr>
              <w:pStyle w:val="CaptionHeading"/>
              <w:rPr>
                <w:rFonts w:ascii="Palatino Linotype" w:hAnsi="Palatino Linotype"/>
              </w:rPr>
            </w:pPr>
            <w:r w:rsidRPr="00477A27">
              <w:rPr>
                <w:rFonts w:ascii="Palatino Linotype" w:hAnsi="Palatino Linotype"/>
              </w:rPr>
              <w:t xml:space="preserve">IN THE </w:t>
            </w:r>
            <w:r w:rsidR="00DB40A5" w:rsidRPr="00477A27">
              <w:rPr>
                <w:rFonts w:ascii="Palatino Linotype" w:hAnsi="Palatino Linotype"/>
              </w:rPr>
              <w:t>STATE</w:t>
            </w:r>
            <w:r w:rsidRPr="00477A27">
              <w:rPr>
                <w:rFonts w:ascii="Palatino Linotype" w:hAnsi="Palatino Linotype"/>
              </w:rPr>
              <w:t xml:space="preserve"> COURT OF </w:t>
            </w:r>
            <w:r w:rsidR="00477A27" w:rsidRPr="00477A27">
              <w:rPr>
                <w:rFonts w:ascii="Palatino Linotype" w:hAnsi="Palatino Linotype"/>
              </w:rPr>
              <w:t>[insert]</w:t>
            </w:r>
            <w:r w:rsidRPr="00477A27">
              <w:rPr>
                <w:rFonts w:ascii="Palatino Linotype" w:hAnsi="Palatino Linotype"/>
              </w:rPr>
              <w:t xml:space="preserve"> COUNTY</w:t>
            </w:r>
            <w:r w:rsidRPr="00477A27">
              <w:rPr>
                <w:rFonts w:ascii="Palatino Linotype" w:hAnsi="Palatino Linotype"/>
              </w:rPr>
              <w:br/>
              <w:t>STATE OF GEORGIA</w:t>
            </w:r>
          </w:p>
          <w:p w14:paraId="449545C1" w14:textId="4AD2A77D" w:rsidR="00897F99" w:rsidRPr="00477A27" w:rsidRDefault="00897F99" w:rsidP="00897F99">
            <w:pPr>
              <w:pStyle w:val="CaptionHeading"/>
              <w:rPr>
                <w:rFonts w:ascii="Palatino Linotype" w:hAnsi="Palatino Linotype"/>
              </w:rPr>
            </w:pPr>
          </w:p>
        </w:tc>
      </w:tr>
      <w:tr w:rsidR="00EB3FAF" w:rsidRPr="00477A27" w14:paraId="33A45F74" w14:textId="77777777" w:rsidTr="00897F99">
        <w:tc>
          <w:tcPr>
            <w:tcW w:w="4464" w:type="dxa"/>
            <w:shd w:val="clear" w:color="auto" w:fill="auto"/>
            <w:vAlign w:val="center"/>
          </w:tcPr>
          <w:p w14:paraId="3535FB03" w14:textId="26404FF3" w:rsidR="00EB3FAF" w:rsidRPr="00477A27" w:rsidRDefault="00477A27" w:rsidP="001375E1">
            <w:pPr>
              <w:pStyle w:val="CaptionTitleandPartyNames"/>
              <w:framePr w:hSpace="0" w:wrap="auto" w:vAnchor="margin" w:xAlign="left" w:yAlign="inline"/>
              <w:ind w:left="0"/>
              <w:suppressOverlap w:val="0"/>
              <w:rPr>
                <w:rFonts w:ascii="Palatino Linotype" w:hAnsi="Palatino Linotype"/>
                <w:b w:val="0"/>
              </w:rPr>
            </w:pPr>
            <w:r w:rsidRPr="00477A27">
              <w:rPr>
                <w:rFonts w:ascii="Palatino Linotype" w:hAnsi="Palatino Linotype"/>
              </w:rPr>
              <w:t>[name]</w:t>
            </w:r>
            <w:r w:rsidR="001375E1" w:rsidRPr="00477A27">
              <w:rPr>
                <w:rFonts w:ascii="Palatino Linotype" w:hAnsi="Palatino Linotype"/>
                <w:b w:val="0"/>
              </w:rPr>
              <w:t>,</w:t>
            </w:r>
          </w:p>
          <w:p w14:paraId="72EB6BF7" w14:textId="77777777" w:rsidR="00EB3FAF" w:rsidRPr="00477A27" w:rsidRDefault="00EB3FAF" w:rsidP="00897F99">
            <w:pPr>
              <w:rPr>
                <w:rFonts w:ascii="Palatino Linotype" w:hAnsi="Palatino Linotype"/>
                <w:b/>
                <w:sz w:val="22"/>
                <w:szCs w:val="22"/>
              </w:rPr>
            </w:pPr>
          </w:p>
          <w:p w14:paraId="4C99E6AE" w14:textId="77777777" w:rsidR="00EB3FAF" w:rsidRPr="00477A27" w:rsidRDefault="00EB3FAF" w:rsidP="00897F99">
            <w:pPr>
              <w:tabs>
                <w:tab w:val="left" w:pos="2151"/>
              </w:tabs>
              <w:rPr>
                <w:rFonts w:ascii="Palatino Linotype" w:hAnsi="Palatino Linotype"/>
                <w:sz w:val="22"/>
                <w:szCs w:val="22"/>
              </w:rPr>
            </w:pPr>
            <w:r w:rsidRPr="00477A27">
              <w:rPr>
                <w:rFonts w:ascii="Palatino Linotype" w:hAnsi="Palatino Linotype"/>
                <w:sz w:val="22"/>
                <w:szCs w:val="22"/>
              </w:rPr>
              <w:tab/>
            </w:r>
            <w:r w:rsidRPr="00477A27">
              <w:rPr>
                <w:rStyle w:val="ComplaintBodyChar"/>
                <w:rFonts w:ascii="Palatino Linotype" w:hAnsi="Palatino Linotype"/>
              </w:rPr>
              <w:t>Plaintiff</w:t>
            </w:r>
            <w:r w:rsidRPr="00477A27">
              <w:rPr>
                <w:rFonts w:ascii="Palatino Linotype" w:hAnsi="Palatino Linotype"/>
                <w:sz w:val="22"/>
                <w:szCs w:val="22"/>
              </w:rPr>
              <w:t>,</w:t>
            </w:r>
          </w:p>
          <w:p w14:paraId="4733761B" w14:textId="77777777" w:rsidR="00EB3FAF" w:rsidRPr="00477A27" w:rsidRDefault="00EB3FAF" w:rsidP="00897F99">
            <w:pPr>
              <w:tabs>
                <w:tab w:val="left" w:pos="2151"/>
              </w:tabs>
              <w:rPr>
                <w:rFonts w:ascii="Palatino Linotype" w:hAnsi="Palatino Linotype"/>
                <w:sz w:val="22"/>
                <w:szCs w:val="22"/>
              </w:rPr>
            </w:pPr>
          </w:p>
          <w:p w14:paraId="1C46BBEF" w14:textId="77777777" w:rsidR="00EB3FAF" w:rsidRPr="00477A27" w:rsidRDefault="00EB3FAF" w:rsidP="00897F99">
            <w:pPr>
              <w:rPr>
                <w:rFonts w:ascii="Palatino Linotype" w:hAnsi="Palatino Linotype"/>
                <w:sz w:val="22"/>
                <w:szCs w:val="22"/>
              </w:rPr>
            </w:pPr>
            <w:r w:rsidRPr="00477A27">
              <w:rPr>
                <w:rFonts w:ascii="Palatino Linotype" w:hAnsi="Palatino Linotype"/>
                <w:sz w:val="22"/>
                <w:szCs w:val="22"/>
              </w:rPr>
              <w:t>v.</w:t>
            </w:r>
          </w:p>
          <w:p w14:paraId="60A4764C" w14:textId="77777777" w:rsidR="00EB3FAF" w:rsidRPr="00477A27" w:rsidRDefault="00EB3FAF" w:rsidP="00897F99">
            <w:pPr>
              <w:rPr>
                <w:rFonts w:ascii="Palatino Linotype" w:hAnsi="Palatino Linotype"/>
                <w:sz w:val="22"/>
                <w:szCs w:val="22"/>
              </w:rPr>
            </w:pPr>
          </w:p>
          <w:p w14:paraId="628678F5" w14:textId="22CAE18F" w:rsidR="00EB3FAF" w:rsidRPr="00477A27" w:rsidRDefault="00477A27" w:rsidP="001375E1">
            <w:pPr>
              <w:pStyle w:val="CaptionTitleandPartyNames"/>
              <w:framePr w:hSpace="0" w:wrap="auto" w:vAnchor="margin" w:xAlign="left" w:yAlign="inline"/>
              <w:ind w:left="0"/>
              <w:suppressOverlap w:val="0"/>
              <w:rPr>
                <w:rFonts w:ascii="Palatino Linotype" w:hAnsi="Palatino Linotype"/>
                <w:b w:val="0"/>
                <w:sz w:val="22"/>
                <w:szCs w:val="22"/>
              </w:rPr>
            </w:pPr>
            <w:r w:rsidRPr="00477A27">
              <w:rPr>
                <w:rFonts w:ascii="Palatino Linotype" w:hAnsi="Palatino Linotype"/>
              </w:rPr>
              <w:t>[</w:t>
            </w:r>
            <w:r>
              <w:rPr>
                <w:rFonts w:ascii="Palatino Linotype" w:hAnsi="Palatino Linotype"/>
              </w:rPr>
              <w:t>trucking company], [trucking company’s insurance company], and [truck driver]</w:t>
            </w:r>
            <w:r w:rsidR="00897F99" w:rsidRPr="00477A27">
              <w:rPr>
                <w:rFonts w:ascii="Palatino Linotype" w:hAnsi="Palatino Linotype"/>
                <w:b w:val="0"/>
              </w:rPr>
              <w:t>,</w:t>
            </w:r>
          </w:p>
          <w:p w14:paraId="5BDB2C37" w14:textId="77777777" w:rsidR="00EB3FAF" w:rsidRPr="00477A27" w:rsidRDefault="00EB3FAF" w:rsidP="00897F99">
            <w:pPr>
              <w:rPr>
                <w:rFonts w:ascii="Palatino Linotype" w:hAnsi="Palatino Linotype"/>
                <w:sz w:val="22"/>
                <w:szCs w:val="22"/>
              </w:rPr>
            </w:pPr>
          </w:p>
          <w:p w14:paraId="023C1253" w14:textId="32E65340" w:rsidR="00EB3FAF" w:rsidRPr="00477A27" w:rsidRDefault="00EB3FAF" w:rsidP="00897F99">
            <w:pPr>
              <w:tabs>
                <w:tab w:val="left" w:pos="2138"/>
              </w:tabs>
              <w:rPr>
                <w:rFonts w:ascii="Palatino Linotype" w:hAnsi="Palatino Linotype"/>
                <w:sz w:val="22"/>
                <w:szCs w:val="22"/>
              </w:rPr>
            </w:pPr>
            <w:r w:rsidRPr="00477A27">
              <w:rPr>
                <w:rFonts w:ascii="Palatino Linotype" w:hAnsi="Palatino Linotype"/>
                <w:sz w:val="22"/>
                <w:szCs w:val="22"/>
              </w:rPr>
              <w:tab/>
            </w:r>
            <w:r w:rsidRPr="00477A27">
              <w:rPr>
                <w:rStyle w:val="ComplaintBodyChar"/>
                <w:rFonts w:ascii="Palatino Linotype" w:hAnsi="Palatino Linotype"/>
              </w:rPr>
              <w:t>Defendant</w:t>
            </w:r>
            <w:r w:rsidR="004B78EC">
              <w:rPr>
                <w:rStyle w:val="ComplaintBodyChar"/>
                <w:rFonts w:ascii="Palatino Linotype" w:hAnsi="Palatino Linotype"/>
              </w:rPr>
              <w:t>s</w:t>
            </w:r>
            <w:r w:rsidRPr="00477A27">
              <w:rPr>
                <w:rFonts w:ascii="Palatino Linotype" w:hAnsi="Palatino Linotype"/>
                <w:i/>
                <w:sz w:val="22"/>
                <w:szCs w:val="22"/>
              </w:rPr>
              <w:t>.</w:t>
            </w:r>
          </w:p>
        </w:tc>
        <w:tc>
          <w:tcPr>
            <w:tcW w:w="4464" w:type="dxa"/>
            <w:tcBorders>
              <w:bottom w:val="nil"/>
            </w:tcBorders>
            <w:shd w:val="clear" w:color="auto" w:fill="auto"/>
          </w:tcPr>
          <w:p w14:paraId="5597B38C" w14:textId="35372E6B" w:rsidR="00EB3FAF" w:rsidRPr="00477A27" w:rsidRDefault="000612C4" w:rsidP="00897F99">
            <w:pPr>
              <w:tabs>
                <w:tab w:val="left" w:pos="618"/>
              </w:tabs>
              <w:ind w:left="192"/>
              <w:rPr>
                <w:rFonts w:ascii="Palatino Linotype" w:hAnsi="Palatino Linotype"/>
                <w:sz w:val="22"/>
                <w:szCs w:val="22"/>
              </w:rPr>
            </w:pPr>
            <w:r w:rsidRPr="00477A27">
              <w:rPr>
                <w:rFonts w:ascii="Palatino Linotype" w:hAnsi="Palatino Linotype"/>
                <w:sz w:val="22"/>
                <w:szCs w:val="22"/>
              </w:rPr>
              <w:t>C</w:t>
            </w:r>
            <w:r w:rsidR="00EB3FAF" w:rsidRPr="00477A27">
              <w:rPr>
                <w:rFonts w:ascii="Palatino Linotype" w:hAnsi="Palatino Linotype"/>
                <w:sz w:val="22"/>
                <w:szCs w:val="22"/>
              </w:rPr>
              <w:t>ase No.</w:t>
            </w:r>
          </w:p>
          <w:p w14:paraId="20FCA048" w14:textId="77777777" w:rsidR="000612C4" w:rsidRPr="00477A27" w:rsidRDefault="000612C4" w:rsidP="00897F99">
            <w:pPr>
              <w:tabs>
                <w:tab w:val="left" w:pos="618"/>
              </w:tabs>
              <w:ind w:left="192"/>
              <w:rPr>
                <w:rFonts w:ascii="Palatino Linotype" w:hAnsi="Palatino Linotype"/>
                <w:sz w:val="22"/>
                <w:szCs w:val="22"/>
              </w:rPr>
            </w:pPr>
          </w:p>
          <w:p w14:paraId="317BA010" w14:textId="7448BE92" w:rsidR="00EB3FAF" w:rsidRPr="00477A27" w:rsidRDefault="00EB3FAF" w:rsidP="00897F99">
            <w:pPr>
              <w:tabs>
                <w:tab w:val="left" w:pos="618"/>
              </w:tabs>
              <w:ind w:left="192"/>
              <w:rPr>
                <w:rFonts w:ascii="Palatino Linotype" w:hAnsi="Palatino Linotype"/>
                <w:sz w:val="22"/>
                <w:szCs w:val="22"/>
              </w:rPr>
            </w:pPr>
          </w:p>
          <w:p w14:paraId="25C3CD78" w14:textId="77777777" w:rsidR="00DB40A5" w:rsidRPr="00477A27" w:rsidRDefault="00DB40A5" w:rsidP="00897F99">
            <w:pPr>
              <w:tabs>
                <w:tab w:val="left" w:pos="618"/>
              </w:tabs>
              <w:ind w:left="192"/>
              <w:rPr>
                <w:rFonts w:ascii="Palatino Linotype" w:hAnsi="Palatino Linotype"/>
                <w:sz w:val="22"/>
                <w:szCs w:val="22"/>
              </w:rPr>
            </w:pPr>
          </w:p>
          <w:p w14:paraId="3CBA8AD7" w14:textId="77777777" w:rsidR="000612C4" w:rsidRPr="00477A27" w:rsidRDefault="000612C4" w:rsidP="00897F99">
            <w:pPr>
              <w:tabs>
                <w:tab w:val="left" w:pos="618"/>
              </w:tabs>
              <w:ind w:left="192"/>
              <w:rPr>
                <w:rFonts w:ascii="Palatino Linotype" w:hAnsi="Palatino Linotype"/>
                <w:sz w:val="22"/>
                <w:szCs w:val="22"/>
              </w:rPr>
            </w:pPr>
          </w:p>
          <w:p w14:paraId="7204ECC2" w14:textId="4ADF8099" w:rsidR="00E44B12" w:rsidRPr="00477A27" w:rsidRDefault="00E44B12" w:rsidP="00897F99">
            <w:pPr>
              <w:tabs>
                <w:tab w:val="left" w:pos="618"/>
              </w:tabs>
              <w:ind w:left="192"/>
              <w:rPr>
                <w:rFonts w:ascii="Palatino Linotype" w:hAnsi="Palatino Linotype"/>
                <w:sz w:val="22"/>
                <w:szCs w:val="22"/>
              </w:rPr>
            </w:pPr>
          </w:p>
          <w:p w14:paraId="2ECAC2EA" w14:textId="378DBED5" w:rsidR="00EB3FAF" w:rsidRPr="00477A27" w:rsidRDefault="00EB3FAF" w:rsidP="00897F99">
            <w:pPr>
              <w:pStyle w:val="CaptionTitleandPartyNames"/>
              <w:framePr w:hSpace="0" w:wrap="auto" w:vAnchor="margin" w:xAlign="left" w:yAlign="inline"/>
              <w:ind w:left="203"/>
              <w:suppressOverlap w:val="0"/>
              <w:rPr>
                <w:rFonts w:ascii="Palatino Linotype" w:hAnsi="Palatino Linotype"/>
              </w:rPr>
            </w:pPr>
            <w:r w:rsidRPr="00477A27">
              <w:rPr>
                <w:rFonts w:ascii="Palatino Linotype" w:hAnsi="Palatino Linotype"/>
              </w:rPr>
              <w:t>Complaint for Damages</w:t>
            </w:r>
          </w:p>
        </w:tc>
      </w:tr>
      <w:tr w:rsidR="00EB3FAF" w:rsidRPr="00477A27" w14:paraId="24912D3E" w14:textId="77777777" w:rsidTr="00897F99">
        <w:tc>
          <w:tcPr>
            <w:tcW w:w="4464" w:type="dxa"/>
            <w:shd w:val="clear" w:color="auto" w:fill="auto"/>
            <w:vAlign w:val="center"/>
          </w:tcPr>
          <w:p w14:paraId="43EEB3D1" w14:textId="77777777" w:rsidR="00EB3FAF" w:rsidRPr="00477A27" w:rsidRDefault="00EB3FAF" w:rsidP="00897F99">
            <w:pPr>
              <w:rPr>
                <w:rFonts w:ascii="Palatino Linotype" w:hAnsi="Palatino Linotype"/>
                <w:sz w:val="22"/>
                <w:szCs w:val="22"/>
              </w:rPr>
            </w:pPr>
          </w:p>
        </w:tc>
        <w:tc>
          <w:tcPr>
            <w:tcW w:w="4464" w:type="dxa"/>
            <w:tcBorders>
              <w:bottom w:val="nil"/>
            </w:tcBorders>
            <w:shd w:val="clear" w:color="auto" w:fill="auto"/>
          </w:tcPr>
          <w:p w14:paraId="37752820" w14:textId="77777777" w:rsidR="00EB3FAF" w:rsidRPr="00477A27" w:rsidRDefault="00EB3FAF" w:rsidP="00897F99">
            <w:pPr>
              <w:rPr>
                <w:rFonts w:ascii="Palatino Linotype" w:hAnsi="Palatino Linotype"/>
                <w:sz w:val="22"/>
                <w:szCs w:val="22"/>
              </w:rPr>
            </w:pPr>
          </w:p>
        </w:tc>
      </w:tr>
    </w:tbl>
    <w:p w14:paraId="58294CE4" w14:textId="267C7C71" w:rsidR="00F662AE" w:rsidRPr="004B78EC" w:rsidRDefault="00C77793" w:rsidP="000069D2">
      <w:pPr>
        <w:pStyle w:val="ComplaintHeadings"/>
        <w:keepNext/>
        <w:widowControl w:val="0"/>
        <w:spacing w:before="240" w:line="360" w:lineRule="auto"/>
        <w:rPr>
          <w:rFonts w:ascii="Palatino Linotype" w:hAnsi="Palatino Linotype"/>
        </w:rPr>
      </w:pPr>
      <w:r w:rsidRPr="004B78EC">
        <w:rPr>
          <w:rFonts w:ascii="Palatino Linotype" w:hAnsi="Palatino Linotype"/>
        </w:rPr>
        <w:t>Parties, Jurisdiction, And Venue</w:t>
      </w:r>
    </w:p>
    <w:p w14:paraId="189951BB" w14:textId="77777777" w:rsidR="000E4735" w:rsidRPr="004B78EC" w:rsidRDefault="0059358A"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Plaintiff</w:t>
      </w:r>
      <w:r w:rsidR="0031762E" w:rsidRPr="004B78EC">
        <w:rPr>
          <w:rFonts w:ascii="Palatino Linotype" w:hAnsi="Palatino Linotype"/>
          <w:sz w:val="22"/>
          <w:szCs w:val="22"/>
        </w:rPr>
        <w:t xml:space="preserve"> </w:t>
      </w:r>
      <w:r w:rsidR="0031762E" w:rsidRPr="004B78EC">
        <w:rPr>
          <w:rStyle w:val="Emphasis"/>
          <w:rFonts w:ascii="Palatino Linotype" w:hAnsi="Palatino Linotype"/>
          <w:i w:val="0"/>
          <w:sz w:val="22"/>
          <w:szCs w:val="22"/>
        </w:rPr>
        <w:t>is</w:t>
      </w:r>
      <w:r w:rsidR="0031762E" w:rsidRPr="004B78EC">
        <w:rPr>
          <w:rFonts w:ascii="Palatino Linotype" w:hAnsi="Palatino Linotype"/>
          <w:sz w:val="22"/>
          <w:szCs w:val="22"/>
        </w:rPr>
        <w:t xml:space="preserve"> a citizen of the State of </w:t>
      </w:r>
      <w:r w:rsidRPr="004B78EC">
        <w:rPr>
          <w:rFonts w:ascii="Palatino Linotype" w:hAnsi="Palatino Linotype"/>
          <w:sz w:val="22"/>
          <w:szCs w:val="22"/>
        </w:rPr>
        <w:t>Georgia</w:t>
      </w:r>
      <w:r w:rsidR="0031762E" w:rsidRPr="004B78EC">
        <w:rPr>
          <w:rFonts w:ascii="Palatino Linotype" w:hAnsi="Palatino Linotype"/>
          <w:sz w:val="22"/>
          <w:szCs w:val="22"/>
        </w:rPr>
        <w:t>.</w:t>
      </w:r>
    </w:p>
    <w:p w14:paraId="031AC113" w14:textId="44695248"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company]</w:t>
      </w:r>
      <w:r w:rsidRPr="004B78EC">
        <w:rPr>
          <w:rFonts w:ascii="Palatino Linotype" w:hAnsi="Palatino Linotype"/>
          <w:sz w:val="22"/>
          <w:szCs w:val="22"/>
        </w:rPr>
        <w:t xml:space="preserve"> is a commercial motor carrier and owns and operates </w:t>
      </w:r>
      <w:r w:rsidR="00477A27" w:rsidRPr="004B78EC">
        <w:rPr>
          <w:rFonts w:ascii="Palatino Linotype" w:hAnsi="Palatino Linotype"/>
          <w:sz w:val="22"/>
          <w:szCs w:val="22"/>
        </w:rPr>
        <w:t>a [description of vehicle]</w:t>
      </w:r>
      <w:r w:rsidRPr="004B78EC">
        <w:rPr>
          <w:rFonts w:ascii="Palatino Linotype" w:hAnsi="Palatino Linotype"/>
          <w:sz w:val="22"/>
          <w:szCs w:val="22"/>
        </w:rPr>
        <w:t xml:space="preserve"> that was involved in the crash that forms the basis for this lawsuit. </w:t>
      </w:r>
    </w:p>
    <w:p w14:paraId="17779357" w14:textId="35A0DA3C"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 xml:space="preserve">[truck company] </w:t>
      </w:r>
      <w:r w:rsidRPr="004B78EC">
        <w:rPr>
          <w:rFonts w:ascii="Palatino Linotype" w:hAnsi="Palatino Linotype"/>
          <w:sz w:val="22"/>
          <w:szCs w:val="22"/>
        </w:rPr>
        <w:t xml:space="preserve">US DOT # is </w:t>
      </w:r>
      <w:r w:rsidR="00084987">
        <w:rPr>
          <w:rFonts w:ascii="Palatino Linotype" w:hAnsi="Palatino Linotype"/>
          <w:sz w:val="22"/>
          <w:szCs w:val="22"/>
        </w:rPr>
        <w:t>[insert]</w:t>
      </w:r>
      <w:r w:rsidRPr="004B78EC">
        <w:rPr>
          <w:rFonts w:ascii="Palatino Linotype" w:hAnsi="Palatino Linotype"/>
          <w:sz w:val="22"/>
          <w:szCs w:val="22"/>
        </w:rPr>
        <w:t>.</w:t>
      </w:r>
    </w:p>
    <w:p w14:paraId="6D4CE2E0" w14:textId="6E56DE33" w:rsidR="00DB40A5"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company]</w:t>
      </w:r>
      <w:r w:rsidR="00DB40A5" w:rsidRPr="004B78EC">
        <w:rPr>
          <w:rFonts w:ascii="Palatino Linotype" w:hAnsi="Palatino Linotype"/>
          <w:sz w:val="22"/>
          <w:szCs w:val="22"/>
        </w:rPr>
        <w:t xml:space="preserve"> </w:t>
      </w:r>
      <w:r w:rsidRPr="004B78EC">
        <w:rPr>
          <w:rFonts w:ascii="Palatino Linotype" w:hAnsi="Palatino Linotype"/>
          <w:sz w:val="22"/>
          <w:szCs w:val="22"/>
        </w:rPr>
        <w:t xml:space="preserve">is </w:t>
      </w:r>
      <w:r w:rsidR="00DB40A5" w:rsidRPr="004B78EC">
        <w:rPr>
          <w:rFonts w:ascii="Palatino Linotype" w:hAnsi="Palatino Linotype"/>
          <w:sz w:val="22"/>
          <w:szCs w:val="22"/>
        </w:rPr>
        <w:t xml:space="preserve">a Georgia corporation licensed to do business in Georgia with its principal place of business located at </w:t>
      </w:r>
      <w:r w:rsidR="00477A27" w:rsidRPr="004B78EC">
        <w:rPr>
          <w:rFonts w:ascii="Palatino Linotype" w:hAnsi="Palatino Linotype"/>
          <w:sz w:val="22"/>
          <w:szCs w:val="22"/>
        </w:rPr>
        <w:t>[address from secretary of state]</w:t>
      </w:r>
      <w:r w:rsidR="00DB40A5" w:rsidRPr="004B78EC">
        <w:rPr>
          <w:rFonts w:ascii="Palatino Linotype" w:hAnsi="Palatino Linotype"/>
          <w:sz w:val="22"/>
          <w:szCs w:val="22"/>
        </w:rPr>
        <w:t xml:space="preserve">. </w:t>
      </w:r>
    </w:p>
    <w:p w14:paraId="09E2BBD2" w14:textId="57FCCFFF" w:rsidR="004F53B3" w:rsidRPr="004B78EC" w:rsidRDefault="00DB40A5"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 xml:space="preserve">[truck company] </w:t>
      </w:r>
      <w:r w:rsidRPr="004B78EC">
        <w:rPr>
          <w:rFonts w:ascii="Palatino Linotype" w:hAnsi="Palatino Linotype"/>
          <w:sz w:val="22"/>
          <w:szCs w:val="22"/>
        </w:rPr>
        <w:t xml:space="preserve">has designated as its agent for service </w:t>
      </w:r>
      <w:r w:rsidR="00477A27" w:rsidRPr="004B78EC">
        <w:rPr>
          <w:rFonts w:ascii="Palatino Linotype" w:hAnsi="Palatino Linotype"/>
          <w:sz w:val="22"/>
          <w:szCs w:val="22"/>
        </w:rPr>
        <w:t>[name]</w:t>
      </w:r>
      <w:r w:rsidRPr="004B78EC">
        <w:rPr>
          <w:rFonts w:ascii="Palatino Linotype" w:hAnsi="Palatino Linotype"/>
          <w:sz w:val="22"/>
          <w:szCs w:val="22"/>
        </w:rPr>
        <w:t xml:space="preserve"> at </w:t>
      </w:r>
      <w:r w:rsidR="00477A27" w:rsidRPr="004B78EC">
        <w:rPr>
          <w:rFonts w:ascii="Palatino Linotype" w:hAnsi="Palatino Linotype"/>
          <w:sz w:val="22"/>
          <w:szCs w:val="22"/>
        </w:rPr>
        <w:t>[address from secretary of state]</w:t>
      </w:r>
      <w:r w:rsidRPr="004B78EC">
        <w:rPr>
          <w:rFonts w:ascii="Palatino Linotype" w:hAnsi="Palatino Linotype"/>
          <w:sz w:val="22"/>
          <w:szCs w:val="22"/>
        </w:rPr>
        <w:t>, upon whom service of the Summons and Complaint for Damages can be made</w:t>
      </w:r>
      <w:r w:rsidR="003D3DDE" w:rsidRPr="004B78EC">
        <w:rPr>
          <w:rFonts w:ascii="Palatino Linotype" w:hAnsi="Palatino Linotype"/>
          <w:sz w:val="22"/>
          <w:szCs w:val="22"/>
        </w:rPr>
        <w:t>.</w:t>
      </w:r>
    </w:p>
    <w:p w14:paraId="4DFF52AC" w14:textId="4396BECE" w:rsidR="00DB40A5" w:rsidRPr="004B78EC" w:rsidRDefault="00DB40A5"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company]</w:t>
      </w:r>
      <w:r w:rsidR="000E4735" w:rsidRPr="004B78EC">
        <w:rPr>
          <w:rFonts w:ascii="Palatino Linotype" w:hAnsi="Palatino Linotype"/>
          <w:sz w:val="22"/>
          <w:szCs w:val="22"/>
        </w:rPr>
        <w:t xml:space="preserve"> </w:t>
      </w:r>
      <w:r w:rsidRPr="004B78EC">
        <w:rPr>
          <w:rFonts w:ascii="Palatino Linotype" w:hAnsi="Palatino Linotype"/>
          <w:sz w:val="22"/>
          <w:szCs w:val="22"/>
        </w:rPr>
        <w:t>is subject to the jurisdiction of this Court</w:t>
      </w:r>
      <w:r w:rsidR="000E4735" w:rsidRPr="004B78EC">
        <w:rPr>
          <w:rFonts w:ascii="Palatino Linotype" w:hAnsi="Palatino Linotype"/>
          <w:sz w:val="22"/>
          <w:szCs w:val="22"/>
        </w:rPr>
        <w:t>.</w:t>
      </w:r>
    </w:p>
    <w:p w14:paraId="57214D59" w14:textId="1DB49BEA" w:rsidR="000E4735" w:rsidRPr="004B78EC" w:rsidRDefault="000E4735"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Venue is proper in this Court as to Defendant </w:t>
      </w:r>
      <w:r w:rsidR="00477A27" w:rsidRPr="004B78EC">
        <w:rPr>
          <w:rFonts w:ascii="Palatino Linotype" w:hAnsi="Palatino Linotype"/>
          <w:sz w:val="22"/>
          <w:szCs w:val="22"/>
        </w:rPr>
        <w:t>[truck company]</w:t>
      </w:r>
      <w:r w:rsidRPr="004B78EC">
        <w:rPr>
          <w:rFonts w:ascii="Palatino Linotype" w:hAnsi="Palatino Linotype"/>
          <w:sz w:val="22"/>
          <w:szCs w:val="22"/>
        </w:rPr>
        <w:t>.</w:t>
      </w:r>
    </w:p>
    <w:p w14:paraId="6E4E096D" w14:textId="6F18E16E" w:rsidR="000E4735" w:rsidRPr="004B78EC" w:rsidRDefault="000E4735"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kern w:val="0"/>
          <w:sz w:val="22"/>
          <w:szCs w:val="22"/>
          <w14:ligatures w14:val="none"/>
        </w:rPr>
        <w:t xml:space="preserve">Defendant </w:t>
      </w:r>
      <w:r w:rsidR="00477A27" w:rsidRPr="004B78EC">
        <w:rPr>
          <w:rFonts w:ascii="Palatino Linotype" w:hAnsi="Palatino Linotype"/>
          <w:kern w:val="0"/>
          <w:sz w:val="22"/>
          <w:szCs w:val="22"/>
          <w14:ligatures w14:val="none"/>
        </w:rPr>
        <w:t>[trucking company’s insurance company]</w:t>
      </w:r>
      <w:r w:rsidRPr="004B78EC">
        <w:rPr>
          <w:rFonts w:ascii="Palatino Linotype" w:hAnsi="Palatino Linotype"/>
          <w:kern w:val="0"/>
          <w:sz w:val="22"/>
          <w:szCs w:val="22"/>
          <w14:ligatures w14:val="none"/>
        </w:rPr>
        <w:t xml:space="preserve"> is a foreign corporation, existing under the laws of </w:t>
      </w:r>
      <w:r w:rsidR="00FD166B">
        <w:rPr>
          <w:rFonts w:ascii="Palatino Linotype" w:hAnsi="Palatino Linotype"/>
          <w:kern w:val="0"/>
          <w:sz w:val="22"/>
          <w:szCs w:val="22"/>
          <w14:ligatures w14:val="none"/>
        </w:rPr>
        <w:t>[state]</w:t>
      </w:r>
      <w:r w:rsidRPr="004B78EC">
        <w:rPr>
          <w:rFonts w:ascii="Palatino Linotype" w:hAnsi="Palatino Linotype"/>
          <w:kern w:val="0"/>
          <w:sz w:val="22"/>
          <w:szCs w:val="22"/>
          <w14:ligatures w14:val="none"/>
        </w:rPr>
        <w:t xml:space="preserve">, with its principal place of business in </w:t>
      </w:r>
      <w:r w:rsidR="00FD166B">
        <w:rPr>
          <w:rFonts w:ascii="Palatino Linotype" w:hAnsi="Palatino Linotype"/>
          <w:kern w:val="0"/>
          <w:sz w:val="22"/>
          <w:szCs w:val="22"/>
          <w14:ligatures w14:val="none"/>
        </w:rPr>
        <w:t>[state]</w:t>
      </w:r>
      <w:bookmarkStart w:id="0" w:name="_GoBack"/>
      <w:bookmarkEnd w:id="0"/>
      <w:r w:rsidRPr="004B78EC">
        <w:rPr>
          <w:rFonts w:ascii="Palatino Linotype" w:hAnsi="Palatino Linotype"/>
          <w:kern w:val="0"/>
          <w:sz w:val="22"/>
          <w:szCs w:val="22"/>
          <w14:ligatures w14:val="none"/>
        </w:rPr>
        <w:t xml:space="preserve">, and </w:t>
      </w:r>
      <w:r w:rsidRPr="004B78EC">
        <w:rPr>
          <w:rFonts w:ascii="Palatino Linotype" w:hAnsi="Palatino Linotype"/>
          <w:kern w:val="0"/>
          <w:sz w:val="22"/>
          <w:szCs w:val="22"/>
          <w14:ligatures w14:val="none"/>
        </w:rPr>
        <w:lastRenderedPageBreak/>
        <w:t xml:space="preserve">is authorized to transact business in Georgia. </w:t>
      </w:r>
    </w:p>
    <w:p w14:paraId="13C903A8" w14:textId="7D9E3EFE" w:rsidR="000E4735" w:rsidRPr="004B78EC" w:rsidRDefault="000E4735" w:rsidP="00703EDC">
      <w:pPr>
        <w:pStyle w:val="ListParagraph"/>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kern w:val="0"/>
          <w:sz w:val="22"/>
          <w:szCs w:val="22"/>
          <w14:ligatures w14:val="none"/>
        </w:rPr>
        <w:t xml:space="preserve">Defendant </w:t>
      </w:r>
      <w:r w:rsidR="00477A27"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kern w:val="0"/>
          <w:sz w:val="22"/>
          <w:szCs w:val="22"/>
          <w14:ligatures w14:val="none"/>
        </w:rPr>
        <w:t xml:space="preserve">provided a liability insurance policy on behalf of </w:t>
      </w:r>
      <w:r w:rsidRPr="004B78EC">
        <w:rPr>
          <w:rFonts w:ascii="Palatino Linotype" w:hAnsi="Palatino Linotype"/>
          <w:sz w:val="22"/>
          <w:szCs w:val="22"/>
        </w:rPr>
        <w:t>Defendants</w:t>
      </w:r>
      <w:r w:rsidR="00477A27" w:rsidRPr="004B78EC">
        <w:rPr>
          <w:rFonts w:ascii="Palatino Linotype" w:hAnsi="Palatino Linotype"/>
          <w:sz w:val="22"/>
          <w:szCs w:val="22"/>
        </w:rPr>
        <w:t xml:space="preserve"> [truck company]</w:t>
      </w:r>
      <w:r w:rsidR="00703EDC" w:rsidRPr="004B78EC">
        <w:rPr>
          <w:rFonts w:ascii="Palatino Linotype" w:hAnsi="Palatino Linotype"/>
          <w:sz w:val="22"/>
          <w:szCs w:val="22"/>
        </w:rPr>
        <w:t xml:space="preserve"> and </w:t>
      </w:r>
      <w:r w:rsidR="00477A27" w:rsidRPr="004B78EC">
        <w:rPr>
          <w:rFonts w:ascii="Palatino Linotype" w:hAnsi="Palatino Linotype"/>
          <w:sz w:val="22"/>
          <w:szCs w:val="22"/>
        </w:rPr>
        <w:t>[truck driver]</w:t>
      </w:r>
      <w:r w:rsidRPr="004B78EC">
        <w:rPr>
          <w:rFonts w:ascii="Palatino Linotype" w:hAnsi="Palatino Linotype"/>
          <w:kern w:val="0"/>
          <w:sz w:val="22"/>
          <w:szCs w:val="22"/>
          <w14:ligatures w14:val="none"/>
        </w:rPr>
        <w:t xml:space="preserve">, that being policy no. </w:t>
      </w:r>
      <w:r w:rsidR="00477A27" w:rsidRPr="004B78EC">
        <w:rPr>
          <w:rFonts w:ascii="Palatino Linotype" w:hAnsi="Palatino Linotype"/>
          <w:kern w:val="0"/>
          <w:sz w:val="22"/>
          <w:szCs w:val="22"/>
          <w14:ligatures w14:val="none"/>
        </w:rPr>
        <w:t>[policy number]</w:t>
      </w:r>
      <w:r w:rsidRPr="004B78EC">
        <w:rPr>
          <w:rFonts w:ascii="Palatino Linotype" w:hAnsi="Palatino Linotype"/>
          <w:kern w:val="0"/>
          <w:sz w:val="22"/>
          <w:szCs w:val="22"/>
          <w14:ligatures w14:val="none"/>
        </w:rPr>
        <w:t xml:space="preserve">. Said policy was in effect on </w:t>
      </w:r>
      <w:r w:rsidR="00477A27" w:rsidRPr="004B78EC">
        <w:rPr>
          <w:rFonts w:ascii="Palatino Linotype" w:hAnsi="Palatino Linotype"/>
          <w:kern w:val="0"/>
          <w:sz w:val="22"/>
          <w:szCs w:val="22"/>
          <w14:ligatures w14:val="none"/>
        </w:rPr>
        <w:t>[date of crash]</w:t>
      </w:r>
      <w:r w:rsidRPr="004B78EC">
        <w:rPr>
          <w:rFonts w:ascii="Palatino Linotype" w:hAnsi="Palatino Linotype"/>
          <w:kern w:val="0"/>
          <w:sz w:val="22"/>
          <w:szCs w:val="22"/>
          <w14:ligatures w14:val="none"/>
        </w:rPr>
        <w:t xml:space="preserve">. </w:t>
      </w:r>
    </w:p>
    <w:p w14:paraId="1F42A9AC" w14:textId="5BFE44C5" w:rsidR="000E4735" w:rsidRPr="004B78EC" w:rsidRDefault="000E4735"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kern w:val="0"/>
          <w:sz w:val="22"/>
          <w:szCs w:val="22"/>
          <w14:ligatures w14:val="none"/>
        </w:rPr>
        <w:t xml:space="preserve">Service may be made upon Defendant </w:t>
      </w:r>
      <w:r w:rsidR="00477A27"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kern w:val="0"/>
          <w:sz w:val="22"/>
          <w:szCs w:val="22"/>
          <w14:ligatures w14:val="none"/>
        </w:rPr>
        <w:t xml:space="preserve">by serving its registered agent, </w:t>
      </w:r>
      <w:r w:rsidR="00477A27" w:rsidRPr="004B78EC">
        <w:rPr>
          <w:rFonts w:ascii="Palatino Linotype" w:hAnsi="Palatino Linotype"/>
          <w:kern w:val="0"/>
          <w:sz w:val="22"/>
          <w:szCs w:val="22"/>
          <w14:ligatures w14:val="none"/>
        </w:rPr>
        <w:t>[name]</w:t>
      </w:r>
      <w:r w:rsidRPr="004B78EC">
        <w:rPr>
          <w:rFonts w:ascii="Palatino Linotype" w:hAnsi="Palatino Linotype"/>
          <w:kern w:val="0"/>
          <w:sz w:val="22"/>
          <w:szCs w:val="22"/>
          <w14:ligatures w14:val="none"/>
        </w:rPr>
        <w:t xml:space="preserve"> </w:t>
      </w:r>
      <w:r w:rsidR="00477A27" w:rsidRPr="004B78EC">
        <w:rPr>
          <w:rFonts w:ascii="Palatino Linotype" w:hAnsi="Palatino Linotype"/>
          <w:kern w:val="0"/>
          <w:sz w:val="22"/>
          <w:szCs w:val="22"/>
          <w14:ligatures w14:val="none"/>
        </w:rPr>
        <w:t>at [address from secretary of state]</w:t>
      </w:r>
      <w:r w:rsidRPr="004B78EC">
        <w:rPr>
          <w:rFonts w:ascii="Palatino Linotype" w:hAnsi="Palatino Linotype"/>
          <w:kern w:val="0"/>
          <w:sz w:val="22"/>
          <w:szCs w:val="22"/>
          <w14:ligatures w14:val="none"/>
        </w:rPr>
        <w:t>.</w:t>
      </w:r>
    </w:p>
    <w:p w14:paraId="0EDAFF9B" w14:textId="3182CCCF"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kern w:val="0"/>
          <w:sz w:val="22"/>
          <w:szCs w:val="22"/>
          <w14:ligatures w14:val="none"/>
        </w:rPr>
        <w:t xml:space="preserve">Defendant </w:t>
      </w:r>
      <w:r w:rsidR="00477A27"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sz w:val="22"/>
          <w:szCs w:val="22"/>
        </w:rPr>
        <w:t>is subject to the jurisdiction of this Court pursuant to O.C.G.A. § 40-1-112 and O.C.G.A. § 40-2-140.</w:t>
      </w:r>
    </w:p>
    <w:p w14:paraId="028C86E6" w14:textId="1E3790C8"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Venue is proper in this Court as to </w:t>
      </w:r>
      <w:r w:rsidRPr="004B78EC">
        <w:rPr>
          <w:rFonts w:ascii="Palatino Linotype" w:hAnsi="Palatino Linotype"/>
          <w:kern w:val="0"/>
          <w:sz w:val="22"/>
          <w:szCs w:val="22"/>
          <w14:ligatures w14:val="none"/>
        </w:rPr>
        <w:t xml:space="preserve">Defendant </w:t>
      </w:r>
      <w:r w:rsidR="00477A27"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kern w:val="0"/>
          <w:sz w:val="22"/>
          <w:szCs w:val="22"/>
          <w14:ligatures w14:val="none"/>
        </w:rPr>
        <w:t>pursuant to O.C.G.A. § 14-5-510(b)(4).</w:t>
      </w:r>
    </w:p>
    <w:p w14:paraId="0FA85F7D" w14:textId="67F7EA8D"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driver]</w:t>
      </w:r>
      <w:r w:rsidRPr="004B78EC">
        <w:rPr>
          <w:rFonts w:ascii="Palatino Linotype" w:hAnsi="Palatino Linotype"/>
          <w:sz w:val="22"/>
          <w:szCs w:val="22"/>
        </w:rPr>
        <w:t xml:space="preserve"> is a Georgia resident.</w:t>
      </w:r>
    </w:p>
    <w:p w14:paraId="7AFF2E06" w14:textId="4046B122" w:rsidR="000E4735" w:rsidRPr="004B78EC" w:rsidRDefault="000E4735" w:rsidP="000E473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 xml:space="preserve">[truck driver] </w:t>
      </w:r>
      <w:r w:rsidRPr="004B78EC">
        <w:rPr>
          <w:rFonts w:ascii="Palatino Linotype" w:hAnsi="Palatino Linotype"/>
          <w:sz w:val="22"/>
          <w:szCs w:val="22"/>
        </w:rPr>
        <w:t xml:space="preserve">may be served at </w:t>
      </w:r>
      <w:r w:rsidR="00477A27" w:rsidRPr="004B78EC">
        <w:rPr>
          <w:rFonts w:ascii="Palatino Linotype" w:hAnsi="Palatino Linotype"/>
          <w:sz w:val="22"/>
          <w:szCs w:val="22"/>
        </w:rPr>
        <w:t>[</w:t>
      </w:r>
      <w:r w:rsidRPr="004B78EC">
        <w:rPr>
          <w:rFonts w:ascii="Palatino Linotype" w:hAnsi="Palatino Linotype"/>
          <w:sz w:val="22"/>
          <w:szCs w:val="22"/>
        </w:rPr>
        <w:t xml:space="preserve">his place of business, </w:t>
      </w:r>
      <w:r w:rsidR="00477A27" w:rsidRPr="004B78EC">
        <w:rPr>
          <w:rFonts w:ascii="Palatino Linotype" w:hAnsi="Palatino Linotype"/>
          <w:sz w:val="22"/>
          <w:szCs w:val="22"/>
        </w:rPr>
        <w:t>truck company name</w:t>
      </w:r>
      <w:r w:rsidRPr="004B78EC">
        <w:rPr>
          <w:rFonts w:ascii="Palatino Linotype" w:hAnsi="Palatino Linotype"/>
          <w:sz w:val="22"/>
          <w:szCs w:val="22"/>
        </w:rPr>
        <w:t xml:space="preserve">, </w:t>
      </w:r>
      <w:r w:rsidR="00477A27" w:rsidRPr="004B78EC">
        <w:rPr>
          <w:rFonts w:ascii="Palatino Linotype" w:hAnsi="Palatino Linotype"/>
          <w:sz w:val="22"/>
          <w:szCs w:val="22"/>
        </w:rPr>
        <w:t>truck company address] or [home address]</w:t>
      </w:r>
      <w:r w:rsidRPr="004B78EC">
        <w:rPr>
          <w:rFonts w:ascii="Palatino Linotype" w:hAnsi="Palatino Linotype"/>
          <w:sz w:val="22"/>
          <w:szCs w:val="22"/>
        </w:rPr>
        <w:t>.</w:t>
      </w:r>
    </w:p>
    <w:p w14:paraId="3E36C7B3" w14:textId="538A7743" w:rsidR="004F53B3"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w:t>
      </w:r>
      <w:r w:rsidR="000E4735" w:rsidRPr="004B78EC">
        <w:rPr>
          <w:rFonts w:ascii="Palatino Linotype" w:hAnsi="Palatino Linotype"/>
          <w:sz w:val="22"/>
          <w:szCs w:val="22"/>
        </w:rPr>
        <w:t xml:space="preserve"> </w:t>
      </w:r>
      <w:r w:rsidR="00477A27" w:rsidRPr="004B78EC">
        <w:rPr>
          <w:rFonts w:ascii="Palatino Linotype" w:hAnsi="Palatino Linotype"/>
          <w:sz w:val="22"/>
          <w:szCs w:val="22"/>
        </w:rPr>
        <w:t xml:space="preserve">[truck driver] </w:t>
      </w:r>
      <w:r w:rsidRPr="004B78EC">
        <w:rPr>
          <w:rFonts w:ascii="Palatino Linotype" w:hAnsi="Palatino Linotype"/>
          <w:sz w:val="22"/>
          <w:szCs w:val="22"/>
        </w:rPr>
        <w:t xml:space="preserve">is subject to the jurisdiction of this Court because </w:t>
      </w:r>
      <w:r w:rsidR="000E4735" w:rsidRPr="004B78EC">
        <w:rPr>
          <w:rFonts w:ascii="Palatino Linotype" w:hAnsi="Palatino Linotype"/>
          <w:sz w:val="22"/>
          <w:szCs w:val="22"/>
        </w:rPr>
        <w:t>he</w:t>
      </w:r>
      <w:r w:rsidRPr="004B78EC">
        <w:rPr>
          <w:rFonts w:ascii="Palatino Linotype" w:hAnsi="Palatino Linotype"/>
          <w:sz w:val="22"/>
          <w:szCs w:val="22"/>
        </w:rPr>
        <w:t xml:space="preserve"> is a Georgia resident</w:t>
      </w:r>
      <w:r w:rsidR="00461CF5" w:rsidRPr="004B78EC">
        <w:rPr>
          <w:rFonts w:ascii="Palatino Linotype" w:hAnsi="Palatino Linotype"/>
          <w:sz w:val="22"/>
          <w:szCs w:val="22"/>
        </w:rPr>
        <w:t>.</w:t>
      </w:r>
    </w:p>
    <w:p w14:paraId="05C3218E" w14:textId="74F6E08D" w:rsidR="003D3DDE"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Venue is proper in this Court </w:t>
      </w:r>
      <w:r w:rsidR="000E4735" w:rsidRPr="004B78EC">
        <w:rPr>
          <w:rFonts w:ascii="Palatino Linotype" w:hAnsi="Palatino Linotype"/>
          <w:sz w:val="22"/>
          <w:szCs w:val="22"/>
        </w:rPr>
        <w:t xml:space="preserve">as to </w:t>
      </w:r>
      <w:r w:rsidR="00477A27" w:rsidRPr="004B78EC">
        <w:rPr>
          <w:rFonts w:ascii="Palatino Linotype" w:hAnsi="Palatino Linotype"/>
          <w:sz w:val="22"/>
          <w:szCs w:val="22"/>
        </w:rPr>
        <w:t>[truck driver]</w:t>
      </w:r>
      <w:r w:rsidR="003D3DDE" w:rsidRPr="004B78EC">
        <w:rPr>
          <w:rFonts w:ascii="Palatino Linotype" w:hAnsi="Palatino Linotype"/>
          <w:sz w:val="22"/>
          <w:szCs w:val="22"/>
        </w:rPr>
        <w:t>.</w:t>
      </w:r>
    </w:p>
    <w:p w14:paraId="2148B6FB" w14:textId="1F7758A4" w:rsidR="00461CF5" w:rsidRPr="004B78EC" w:rsidRDefault="00461CF5" w:rsidP="000069D2">
      <w:pPr>
        <w:pStyle w:val="ListParagraph"/>
        <w:keepNext/>
        <w:widowControl w:val="0"/>
        <w:spacing w:before="240" w:line="360" w:lineRule="auto"/>
        <w:ind w:left="0"/>
        <w:jc w:val="center"/>
        <w:rPr>
          <w:rFonts w:ascii="Palatino Linotype" w:hAnsi="Palatino Linotype"/>
          <w:sz w:val="22"/>
          <w:szCs w:val="22"/>
        </w:rPr>
      </w:pPr>
      <w:r w:rsidRPr="004B78EC">
        <w:rPr>
          <w:rFonts w:ascii="Palatino Linotype" w:hAnsi="Palatino Linotype"/>
          <w:b/>
          <w:sz w:val="22"/>
          <w:szCs w:val="22"/>
        </w:rPr>
        <w:t>Facts</w:t>
      </w:r>
      <w:r w:rsidR="00A5161E" w:rsidRPr="004B78EC">
        <w:rPr>
          <w:rFonts w:ascii="Palatino Linotype" w:hAnsi="Palatino Linotype"/>
          <w:b/>
          <w:sz w:val="22"/>
          <w:szCs w:val="22"/>
        </w:rPr>
        <w:t xml:space="preserve"> Applicable to All Counts</w:t>
      </w:r>
    </w:p>
    <w:p w14:paraId="4D5E8A7F" w14:textId="096C36EF" w:rsidR="004F53B3" w:rsidRPr="004B78EC" w:rsidRDefault="0059358A"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On </w:t>
      </w:r>
      <w:r w:rsidR="00477A27" w:rsidRPr="004B78EC">
        <w:rPr>
          <w:rFonts w:ascii="Palatino Linotype" w:hAnsi="Palatino Linotype"/>
          <w:sz w:val="22"/>
          <w:szCs w:val="22"/>
        </w:rPr>
        <w:t>[date]</w:t>
      </w:r>
      <w:r w:rsidRPr="004B78EC">
        <w:rPr>
          <w:rFonts w:ascii="Palatino Linotype" w:hAnsi="Palatino Linotype"/>
          <w:sz w:val="22"/>
          <w:szCs w:val="22"/>
        </w:rPr>
        <w:t xml:space="preserve">, Plaintiff </w:t>
      </w:r>
      <w:r w:rsidR="004B2144" w:rsidRPr="004B78EC">
        <w:rPr>
          <w:rFonts w:ascii="Palatino Linotype" w:hAnsi="Palatino Linotype"/>
          <w:sz w:val="22"/>
          <w:szCs w:val="22"/>
        </w:rPr>
        <w:t xml:space="preserve">was traveling in a passenger car </w:t>
      </w:r>
      <w:r w:rsidR="00477A27" w:rsidRPr="004B78EC">
        <w:rPr>
          <w:rFonts w:ascii="Palatino Linotype" w:hAnsi="Palatino Linotype"/>
          <w:sz w:val="22"/>
          <w:szCs w:val="22"/>
        </w:rPr>
        <w:t>[direction]</w:t>
      </w:r>
      <w:r w:rsidR="004B2144" w:rsidRPr="004B78EC">
        <w:rPr>
          <w:rFonts w:ascii="Palatino Linotype" w:hAnsi="Palatino Linotype"/>
          <w:sz w:val="22"/>
          <w:szCs w:val="22"/>
        </w:rPr>
        <w:t xml:space="preserve"> on </w:t>
      </w:r>
      <w:r w:rsidR="00477A27" w:rsidRPr="004B78EC">
        <w:rPr>
          <w:rFonts w:ascii="Palatino Linotype" w:hAnsi="Palatino Linotype"/>
          <w:sz w:val="22"/>
          <w:szCs w:val="22"/>
        </w:rPr>
        <w:t>[road name]</w:t>
      </w:r>
      <w:r w:rsidR="004B2144" w:rsidRPr="004B78EC">
        <w:rPr>
          <w:rFonts w:ascii="Palatino Linotype" w:hAnsi="Palatino Linotype"/>
          <w:sz w:val="22"/>
          <w:szCs w:val="22"/>
        </w:rPr>
        <w:t xml:space="preserve"> in </w:t>
      </w:r>
      <w:r w:rsidR="00477A27" w:rsidRPr="004B78EC">
        <w:rPr>
          <w:rFonts w:ascii="Palatino Linotype" w:hAnsi="Palatino Linotype"/>
          <w:sz w:val="22"/>
          <w:szCs w:val="22"/>
        </w:rPr>
        <w:t>[insert]</w:t>
      </w:r>
      <w:r w:rsidR="004B2144" w:rsidRPr="004B78EC">
        <w:rPr>
          <w:rFonts w:ascii="Palatino Linotype" w:hAnsi="Palatino Linotype"/>
          <w:sz w:val="22"/>
          <w:szCs w:val="22"/>
        </w:rPr>
        <w:t xml:space="preserve"> County, Georgia</w:t>
      </w:r>
      <w:r w:rsidR="00660B85" w:rsidRPr="004B78EC">
        <w:rPr>
          <w:rFonts w:ascii="Palatino Linotype" w:hAnsi="Palatino Linotype"/>
          <w:sz w:val="22"/>
          <w:szCs w:val="22"/>
        </w:rPr>
        <w:t>.</w:t>
      </w:r>
    </w:p>
    <w:p w14:paraId="4FDC37B6" w14:textId="6558F5F5" w:rsidR="004F53B3" w:rsidRPr="004B78EC" w:rsidRDefault="004B2144"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driver]</w:t>
      </w:r>
      <w:r w:rsidRPr="004B78EC">
        <w:rPr>
          <w:rFonts w:ascii="Palatino Linotype" w:hAnsi="Palatino Linotype"/>
          <w:sz w:val="22"/>
          <w:szCs w:val="22"/>
        </w:rPr>
        <w:t xml:space="preserve"> was immediately behind Plaintiff traveling </w:t>
      </w:r>
      <w:r w:rsidR="00477A27" w:rsidRPr="004B78EC">
        <w:rPr>
          <w:rFonts w:ascii="Palatino Linotype" w:hAnsi="Palatino Linotype"/>
          <w:sz w:val="22"/>
          <w:szCs w:val="22"/>
        </w:rPr>
        <w:t>[direction]</w:t>
      </w:r>
      <w:r w:rsidRPr="004B78EC">
        <w:rPr>
          <w:rFonts w:ascii="Palatino Linotype" w:hAnsi="Palatino Linotype"/>
          <w:sz w:val="22"/>
          <w:szCs w:val="22"/>
        </w:rPr>
        <w:t xml:space="preserve"> in a </w:t>
      </w:r>
      <w:r w:rsidR="00477A27" w:rsidRPr="004B78EC">
        <w:rPr>
          <w:rFonts w:ascii="Palatino Linotype" w:hAnsi="Palatino Linotype"/>
          <w:sz w:val="22"/>
          <w:szCs w:val="22"/>
        </w:rPr>
        <w:t>[description of vehicle]</w:t>
      </w:r>
      <w:r w:rsidRPr="004B78EC">
        <w:rPr>
          <w:rFonts w:ascii="Palatino Linotype" w:hAnsi="Palatino Linotype"/>
          <w:sz w:val="22"/>
          <w:szCs w:val="22"/>
        </w:rPr>
        <w:t xml:space="preserve"> on </w:t>
      </w:r>
      <w:r w:rsidR="00477A27" w:rsidRPr="004B78EC">
        <w:rPr>
          <w:rFonts w:ascii="Palatino Linotype" w:hAnsi="Palatino Linotype"/>
          <w:sz w:val="22"/>
          <w:szCs w:val="22"/>
        </w:rPr>
        <w:t>[road name]</w:t>
      </w:r>
      <w:r w:rsidRPr="004B78EC">
        <w:rPr>
          <w:rFonts w:ascii="Palatino Linotype" w:hAnsi="Palatino Linotype"/>
          <w:sz w:val="22"/>
          <w:szCs w:val="22"/>
        </w:rPr>
        <w:t>.</w:t>
      </w:r>
    </w:p>
    <w:p w14:paraId="6631EF01" w14:textId="7348FF95" w:rsidR="004F53B3" w:rsidRPr="004B78EC" w:rsidRDefault="004B2144"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driver]</w:t>
      </w:r>
      <w:r w:rsidRPr="004B78EC">
        <w:rPr>
          <w:rFonts w:ascii="Palatino Linotype" w:hAnsi="Palatino Linotype"/>
          <w:sz w:val="22"/>
          <w:szCs w:val="22"/>
        </w:rPr>
        <w:t xml:space="preserve"> rear-ended Plaintiff.</w:t>
      </w:r>
    </w:p>
    <w:p w14:paraId="2C0601E1" w14:textId="45AF6D75" w:rsidR="004F53B3" w:rsidRPr="004B78EC" w:rsidRDefault="004B2144"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Defendant </w:t>
      </w:r>
      <w:r w:rsidR="00477A27" w:rsidRPr="004B78EC">
        <w:rPr>
          <w:rFonts w:ascii="Palatino Linotype" w:hAnsi="Palatino Linotype"/>
          <w:sz w:val="22"/>
          <w:szCs w:val="22"/>
        </w:rPr>
        <w:t>[truck driver]</w:t>
      </w:r>
      <w:r w:rsidRPr="004B78EC">
        <w:rPr>
          <w:rFonts w:ascii="Palatino Linotype" w:hAnsi="Palatino Linotype"/>
          <w:sz w:val="22"/>
          <w:szCs w:val="22"/>
        </w:rPr>
        <w:t xml:space="preserve"> was an employee and agent of Defendant </w:t>
      </w:r>
      <w:r w:rsidR="00477A27" w:rsidRPr="004B78EC">
        <w:rPr>
          <w:rFonts w:ascii="Palatino Linotype" w:hAnsi="Palatino Linotype"/>
          <w:sz w:val="22"/>
          <w:szCs w:val="22"/>
        </w:rPr>
        <w:t>[truck company]</w:t>
      </w:r>
      <w:r w:rsidRPr="004B78EC">
        <w:rPr>
          <w:rFonts w:ascii="Palatino Linotype" w:hAnsi="Palatino Linotype"/>
          <w:sz w:val="22"/>
          <w:szCs w:val="22"/>
        </w:rPr>
        <w:t xml:space="preserve"> and operated the </w:t>
      </w:r>
      <w:r w:rsidR="00477A27" w:rsidRPr="004B78EC">
        <w:rPr>
          <w:rFonts w:ascii="Palatino Linotype" w:hAnsi="Palatino Linotype"/>
          <w:sz w:val="22"/>
          <w:szCs w:val="22"/>
        </w:rPr>
        <w:t>[description of vehicle]</w:t>
      </w:r>
      <w:r w:rsidRPr="004B78EC">
        <w:rPr>
          <w:rFonts w:ascii="Palatino Linotype" w:hAnsi="Palatino Linotype"/>
          <w:sz w:val="22"/>
          <w:szCs w:val="22"/>
        </w:rPr>
        <w:t xml:space="preserve"> in the course and scope of his employment with </w:t>
      </w:r>
      <w:r w:rsidR="004B78EC" w:rsidRPr="004B78EC">
        <w:rPr>
          <w:rFonts w:ascii="Palatino Linotype" w:hAnsi="Palatino Linotype"/>
          <w:sz w:val="22"/>
          <w:szCs w:val="22"/>
        </w:rPr>
        <w:t>[truck company]</w:t>
      </w:r>
      <w:r w:rsidRPr="004B78EC">
        <w:rPr>
          <w:rFonts w:ascii="Palatino Linotype" w:hAnsi="Palatino Linotype"/>
          <w:sz w:val="22"/>
          <w:szCs w:val="22"/>
        </w:rPr>
        <w:t>.</w:t>
      </w:r>
    </w:p>
    <w:p w14:paraId="5BC7CB15" w14:textId="4612CD9A" w:rsidR="009A0F61" w:rsidRPr="004B78EC" w:rsidRDefault="0059358A"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lastRenderedPageBreak/>
        <w:t>Plaintiff suffered</w:t>
      </w:r>
      <w:r w:rsidR="004B2144" w:rsidRPr="004B78EC">
        <w:rPr>
          <w:rFonts w:ascii="Palatino Linotype" w:hAnsi="Palatino Linotype"/>
          <w:sz w:val="22"/>
          <w:szCs w:val="22"/>
        </w:rPr>
        <w:t xml:space="preserve"> personal</w:t>
      </w:r>
      <w:r w:rsidRPr="004B78EC">
        <w:rPr>
          <w:rFonts w:ascii="Palatino Linotype" w:hAnsi="Palatino Linotype"/>
          <w:sz w:val="22"/>
          <w:szCs w:val="22"/>
        </w:rPr>
        <w:t xml:space="preserve"> injuries</w:t>
      </w:r>
      <w:r w:rsidR="004B2144" w:rsidRPr="004B78EC">
        <w:rPr>
          <w:rFonts w:ascii="Palatino Linotype" w:hAnsi="Palatino Linotype"/>
          <w:sz w:val="22"/>
          <w:szCs w:val="22"/>
        </w:rPr>
        <w:t xml:space="preserve"> and damages</w:t>
      </w:r>
      <w:r w:rsidRPr="004B78EC">
        <w:rPr>
          <w:rFonts w:ascii="Palatino Linotype" w:hAnsi="Palatino Linotype"/>
          <w:sz w:val="22"/>
          <w:szCs w:val="22"/>
        </w:rPr>
        <w:t xml:space="preserve"> because of the </w:t>
      </w:r>
      <w:r w:rsidR="00855A14" w:rsidRPr="004B78EC">
        <w:rPr>
          <w:rFonts w:ascii="Palatino Linotype" w:hAnsi="Palatino Linotype"/>
          <w:sz w:val="22"/>
          <w:szCs w:val="22"/>
        </w:rPr>
        <w:t>Crash</w:t>
      </w:r>
      <w:r w:rsidR="009A0F61" w:rsidRPr="004B78EC">
        <w:rPr>
          <w:rFonts w:ascii="Palatino Linotype" w:hAnsi="Palatino Linotype"/>
          <w:sz w:val="22"/>
          <w:szCs w:val="22"/>
        </w:rPr>
        <w:t xml:space="preserve">. </w:t>
      </w:r>
    </w:p>
    <w:p w14:paraId="5A665A1F" w14:textId="3C177284" w:rsidR="004B2144" w:rsidRPr="004B78EC" w:rsidRDefault="004B2144"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Police cited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for following too closely.</w:t>
      </w:r>
    </w:p>
    <w:p w14:paraId="53FF6915" w14:textId="4F0218C3" w:rsidR="000069D2" w:rsidRPr="004B78EC" w:rsidRDefault="000069D2" w:rsidP="000069D2">
      <w:pPr>
        <w:pStyle w:val="ListParagraph"/>
        <w:widowControl w:val="0"/>
        <w:numPr>
          <w:ilvl w:val="0"/>
          <w:numId w:val="20"/>
        </w:numPr>
        <w:tabs>
          <w:tab w:val="left" w:pos="540"/>
        </w:tabs>
        <w:suppressAutoHyphens/>
        <w:spacing w:before="120" w:line="360" w:lineRule="auto"/>
        <w:ind w:left="547" w:hanging="547"/>
        <w:rPr>
          <w:rFonts w:ascii="Palatino Linotype" w:hAnsi="Palatino Linotype"/>
          <w:sz w:val="22"/>
          <w:szCs w:val="22"/>
        </w:rPr>
      </w:pPr>
      <w:r w:rsidRPr="004B78EC">
        <w:rPr>
          <w:rFonts w:ascii="Palatino Linotype" w:hAnsi="Palatino Linotype"/>
          <w:sz w:val="22"/>
          <w:szCs w:val="22"/>
        </w:rPr>
        <w:t xml:space="preserve">At all relevant times, Plaintiff exercised due care for </w:t>
      </w:r>
      <w:r w:rsidR="004B78EC" w:rsidRPr="004B78EC">
        <w:rPr>
          <w:rFonts w:ascii="Palatino Linotype" w:hAnsi="Palatino Linotype"/>
          <w:sz w:val="22"/>
          <w:szCs w:val="22"/>
        </w:rPr>
        <w:t>[his/her]</w:t>
      </w:r>
      <w:r w:rsidRPr="004B78EC">
        <w:rPr>
          <w:rFonts w:ascii="Palatino Linotype" w:hAnsi="Palatino Linotype"/>
          <w:sz w:val="22"/>
          <w:szCs w:val="22"/>
        </w:rPr>
        <w:t xml:space="preserve"> own safety.</w:t>
      </w:r>
    </w:p>
    <w:p w14:paraId="282F4BD3" w14:textId="5058BDBD" w:rsidR="003D3DDE" w:rsidRPr="004B78EC" w:rsidRDefault="006F3124" w:rsidP="000069D2">
      <w:pPr>
        <w:keepNext/>
        <w:widowControl w:val="0"/>
        <w:spacing w:before="240" w:line="360" w:lineRule="auto"/>
        <w:jc w:val="center"/>
        <w:rPr>
          <w:rFonts w:ascii="Palatino Linotype" w:hAnsi="Palatino Linotype"/>
          <w:sz w:val="22"/>
          <w:szCs w:val="22"/>
        </w:rPr>
      </w:pPr>
      <w:r w:rsidRPr="004B78EC">
        <w:rPr>
          <w:rFonts w:ascii="Palatino Linotype" w:hAnsi="Palatino Linotype"/>
          <w:b/>
          <w:sz w:val="22"/>
          <w:szCs w:val="22"/>
        </w:rPr>
        <w:t>Negligence</w:t>
      </w:r>
    </w:p>
    <w:p w14:paraId="19966149" w14:textId="1AA2699F" w:rsidR="00336DB5" w:rsidRPr="004B78EC" w:rsidRDefault="00336DB5" w:rsidP="00336DB5">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w:t>
      </w:r>
      <w:r w:rsidR="004B2144" w:rsidRPr="004B78EC">
        <w:rPr>
          <w:rFonts w:ascii="Palatino Linotype" w:hAnsi="Palatino Linotype"/>
          <w:sz w:val="22"/>
          <w:szCs w:val="22"/>
        </w:rPr>
        <w:t xml:space="preserve">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owed a duty of care to the motoring public in general, and to Plaintiff in particular, to operate a vehicle in a reasonable and prudent manner and to adhere to the pertinent Rules of the Road for the State of Georgia.</w:t>
      </w:r>
    </w:p>
    <w:p w14:paraId="22EE10DD" w14:textId="37262C79" w:rsidR="004F53B3"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The </w:t>
      </w:r>
      <w:r w:rsidR="00855A14" w:rsidRPr="004B78EC">
        <w:rPr>
          <w:rFonts w:ascii="Palatino Linotype" w:hAnsi="Palatino Linotype"/>
          <w:sz w:val="22"/>
          <w:szCs w:val="22"/>
        </w:rPr>
        <w:t>Crash</w:t>
      </w:r>
      <w:r w:rsidRPr="004B78EC">
        <w:rPr>
          <w:rFonts w:ascii="Palatino Linotype" w:hAnsi="Palatino Linotype"/>
          <w:sz w:val="22"/>
          <w:szCs w:val="22"/>
        </w:rPr>
        <w:t xml:space="preserve"> was directly and proximately caused by the negligence of </w:t>
      </w:r>
      <w:r w:rsidR="004B2144" w:rsidRPr="004B78EC">
        <w:rPr>
          <w:rFonts w:ascii="Palatino Linotype" w:hAnsi="Palatino Linotype"/>
          <w:sz w:val="22"/>
          <w:szCs w:val="22"/>
        </w:rPr>
        <w:t xml:space="preserve">Defendant </w:t>
      </w:r>
      <w:r w:rsidR="004B78EC" w:rsidRPr="004B78EC">
        <w:rPr>
          <w:rFonts w:ascii="Palatino Linotype" w:hAnsi="Palatino Linotype"/>
          <w:sz w:val="22"/>
          <w:szCs w:val="22"/>
        </w:rPr>
        <w:t>[truck driver]</w:t>
      </w:r>
      <w:r w:rsidR="00461CF5" w:rsidRPr="004B78EC">
        <w:rPr>
          <w:rFonts w:ascii="Palatino Linotype" w:hAnsi="Palatino Linotype"/>
          <w:sz w:val="22"/>
          <w:szCs w:val="22"/>
        </w:rPr>
        <w:t>.</w:t>
      </w:r>
    </w:p>
    <w:p w14:paraId="302B18BF" w14:textId="5F708FC7" w:rsidR="004B2144" w:rsidRPr="004B78EC" w:rsidRDefault="004B2144" w:rsidP="004B2144">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The Crash was directly and proximately caused by 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’s negligence in following too closely.</w:t>
      </w:r>
    </w:p>
    <w:p w14:paraId="4355DB49" w14:textId="0C15CA1C" w:rsidR="004F53B3"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The </w:t>
      </w:r>
      <w:r w:rsidR="00855A14" w:rsidRPr="004B78EC">
        <w:rPr>
          <w:rFonts w:ascii="Palatino Linotype" w:hAnsi="Palatino Linotype"/>
          <w:sz w:val="22"/>
          <w:szCs w:val="22"/>
        </w:rPr>
        <w:t>Crash</w:t>
      </w:r>
      <w:r w:rsidRPr="004B78EC">
        <w:rPr>
          <w:rFonts w:ascii="Palatino Linotype" w:hAnsi="Palatino Linotype"/>
          <w:sz w:val="22"/>
          <w:szCs w:val="22"/>
        </w:rPr>
        <w:t xml:space="preserve"> was directly and proximately caused by 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 xml:space="preserve">’s negligence in failing </w:t>
      </w:r>
      <w:r w:rsidR="004B2144" w:rsidRPr="004B78EC">
        <w:rPr>
          <w:rFonts w:ascii="Palatino Linotype" w:hAnsi="Palatino Linotype"/>
          <w:sz w:val="22"/>
          <w:szCs w:val="22"/>
        </w:rPr>
        <w:t>to keep a proper lookout.</w:t>
      </w:r>
    </w:p>
    <w:p w14:paraId="7C4DAA9F" w14:textId="3B6D7E03" w:rsidR="004F53B3"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The </w:t>
      </w:r>
      <w:r w:rsidR="00855A14" w:rsidRPr="004B78EC">
        <w:rPr>
          <w:rFonts w:ascii="Palatino Linotype" w:hAnsi="Palatino Linotype"/>
          <w:sz w:val="22"/>
          <w:szCs w:val="22"/>
        </w:rPr>
        <w:t>Crash</w:t>
      </w:r>
      <w:r w:rsidRPr="004B78EC">
        <w:rPr>
          <w:rFonts w:ascii="Palatino Linotype" w:hAnsi="Palatino Linotype"/>
          <w:sz w:val="22"/>
          <w:szCs w:val="22"/>
        </w:rPr>
        <w:t xml:space="preserve"> was directly and proximately caused by 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 xml:space="preserve">’s negligence in </w:t>
      </w:r>
      <w:r w:rsidR="004B2144" w:rsidRPr="004B78EC">
        <w:rPr>
          <w:rFonts w:ascii="Palatino Linotype" w:hAnsi="Palatino Linotype"/>
          <w:sz w:val="22"/>
          <w:szCs w:val="22"/>
        </w:rPr>
        <w:t>being distracted while driving.</w:t>
      </w:r>
    </w:p>
    <w:p w14:paraId="60659B9C" w14:textId="686AD038" w:rsidR="004B2144" w:rsidRPr="004B78EC" w:rsidRDefault="004B2144"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The Crash was directly and proximately caused by 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’s negligence in driving too fast for conditions.</w:t>
      </w:r>
    </w:p>
    <w:p w14:paraId="6E73B4F3" w14:textId="22891A6F" w:rsidR="004F53B3" w:rsidRPr="004B78EC" w:rsidRDefault="0059358A"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 xml:space="preserve">’s actions constituted negligence </w:t>
      </w:r>
      <w:r w:rsidRPr="004B78EC">
        <w:rPr>
          <w:rFonts w:ascii="Palatino Linotype" w:hAnsi="Palatino Linotype"/>
          <w:i/>
          <w:sz w:val="22"/>
          <w:szCs w:val="22"/>
        </w:rPr>
        <w:t>per se</w:t>
      </w:r>
      <w:r w:rsidRPr="004B78EC">
        <w:rPr>
          <w:rFonts w:ascii="Palatino Linotype" w:hAnsi="Palatino Linotype"/>
          <w:sz w:val="22"/>
          <w:szCs w:val="22"/>
        </w:rPr>
        <w:t xml:space="preserve"> regarding applicable laws and standards including, but not limited to:</w:t>
      </w:r>
    </w:p>
    <w:p w14:paraId="6D3F8059" w14:textId="13D10B20" w:rsidR="004F53B3" w:rsidRPr="004B78EC" w:rsidRDefault="004B2144"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Failing to exercise due care in following too closely, in violation of     O.C.G.A. § 40-6-49</w:t>
      </w:r>
      <w:r w:rsidR="0059358A" w:rsidRPr="004B78EC">
        <w:rPr>
          <w:rFonts w:ascii="Palatino Linotype" w:hAnsi="Palatino Linotype"/>
          <w:sz w:val="22"/>
          <w:szCs w:val="22"/>
        </w:rPr>
        <w:t>;</w:t>
      </w:r>
      <w:r w:rsidRPr="004B78EC">
        <w:rPr>
          <w:rFonts w:ascii="Palatino Linotype" w:hAnsi="Palatino Linotype"/>
          <w:sz w:val="22"/>
          <w:szCs w:val="22"/>
        </w:rPr>
        <w:t xml:space="preserve"> </w:t>
      </w:r>
    </w:p>
    <w:p w14:paraId="717B0C2E" w14:textId="46CA54B7" w:rsidR="004F53B3" w:rsidRPr="004B78EC" w:rsidRDefault="004B2144"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Failing to exercise due care by engaging in distracted driving in violation of O.C.G.A. § 40-6-241</w:t>
      </w:r>
      <w:r w:rsidR="0059358A" w:rsidRPr="004B78EC">
        <w:rPr>
          <w:rFonts w:ascii="Palatino Linotype" w:hAnsi="Palatino Linotype"/>
          <w:sz w:val="22"/>
          <w:szCs w:val="22"/>
        </w:rPr>
        <w:t>;</w:t>
      </w:r>
      <w:r w:rsidRPr="004B78EC">
        <w:rPr>
          <w:rFonts w:ascii="Palatino Linotype" w:hAnsi="Palatino Linotype"/>
          <w:sz w:val="22"/>
          <w:szCs w:val="22"/>
        </w:rPr>
        <w:t xml:space="preserve"> and</w:t>
      </w:r>
    </w:p>
    <w:p w14:paraId="234FB411" w14:textId="1688203C" w:rsidR="004B2144" w:rsidRPr="004B78EC" w:rsidRDefault="004B2144"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Driving too fast for conditions in violation of O.C.G.A. § 40-6-180.</w:t>
      </w:r>
    </w:p>
    <w:p w14:paraId="51BCC1F7" w14:textId="0FD7E0A4" w:rsidR="006F3124" w:rsidRPr="004B78EC" w:rsidRDefault="006F312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lastRenderedPageBreak/>
        <w:t>Plaintiff’s personal injuries were directly and proximately caused by Defendant</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’s negligence.</w:t>
      </w:r>
    </w:p>
    <w:p w14:paraId="66B1340F" w14:textId="404281CD" w:rsidR="004B2144" w:rsidRPr="004B78EC" w:rsidRDefault="004B2144" w:rsidP="004B2144">
      <w:pPr>
        <w:keepNext/>
        <w:widowControl w:val="0"/>
        <w:spacing w:before="240" w:line="360" w:lineRule="auto"/>
        <w:jc w:val="center"/>
        <w:rPr>
          <w:rFonts w:ascii="Palatino Linotype" w:hAnsi="Palatino Linotype"/>
          <w:sz w:val="22"/>
          <w:szCs w:val="22"/>
        </w:rPr>
      </w:pPr>
      <w:r w:rsidRPr="004B78EC">
        <w:rPr>
          <w:rFonts w:ascii="Palatino Linotype" w:hAnsi="Palatino Linotype"/>
          <w:b/>
          <w:sz w:val="22"/>
          <w:szCs w:val="22"/>
        </w:rPr>
        <w:t>Imputed Liability</w:t>
      </w:r>
    </w:p>
    <w:p w14:paraId="13CA1A09" w14:textId="38A1ECC0" w:rsidR="004B2144" w:rsidRPr="004B78EC" w:rsidRDefault="004B214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At the time of the Crash, Defendant </w:t>
      </w:r>
      <w:r w:rsidR="004B78EC" w:rsidRPr="004B78EC">
        <w:rPr>
          <w:rFonts w:ascii="Palatino Linotype" w:hAnsi="Palatino Linotype"/>
          <w:sz w:val="22"/>
          <w:szCs w:val="22"/>
        </w:rPr>
        <w:t xml:space="preserve">[truck driver] </w:t>
      </w:r>
      <w:r w:rsidRPr="004B78EC">
        <w:rPr>
          <w:rFonts w:ascii="Palatino Linotype" w:hAnsi="Palatino Linotype"/>
          <w:sz w:val="22"/>
          <w:szCs w:val="22"/>
        </w:rPr>
        <w:t xml:space="preserve">was under dispatch for Defendant </w:t>
      </w:r>
      <w:r w:rsidR="004B78EC" w:rsidRPr="004B78EC">
        <w:rPr>
          <w:rFonts w:ascii="Palatino Linotype" w:hAnsi="Palatino Linotype"/>
          <w:sz w:val="22"/>
          <w:szCs w:val="22"/>
        </w:rPr>
        <w:t>[truck company]</w:t>
      </w:r>
      <w:r w:rsidRPr="004B78EC">
        <w:rPr>
          <w:rFonts w:ascii="Palatino Linotype" w:hAnsi="Palatino Linotype"/>
          <w:sz w:val="22"/>
          <w:szCs w:val="22"/>
        </w:rPr>
        <w:t>.</w:t>
      </w:r>
    </w:p>
    <w:p w14:paraId="37C19C91" w14:textId="43CB0F03" w:rsidR="004B2144" w:rsidRPr="004B78EC" w:rsidRDefault="004B214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At the time of the Crash,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was operating his vehicle on behalf of Defendant </w:t>
      </w:r>
      <w:r w:rsidR="004B78EC" w:rsidRPr="004B78EC">
        <w:rPr>
          <w:rFonts w:ascii="Palatino Linotype" w:hAnsi="Palatino Linotype"/>
          <w:sz w:val="22"/>
          <w:szCs w:val="22"/>
        </w:rPr>
        <w:t>[truck company]</w:t>
      </w:r>
      <w:r w:rsidRPr="004B78EC">
        <w:rPr>
          <w:rFonts w:ascii="Palatino Linotype" w:hAnsi="Palatino Linotype"/>
          <w:sz w:val="22"/>
          <w:szCs w:val="22"/>
        </w:rPr>
        <w:t>.</w:t>
      </w:r>
    </w:p>
    <w:p w14:paraId="7F820FAC" w14:textId="1C1060E2" w:rsidR="004B2144" w:rsidRPr="004B78EC" w:rsidRDefault="004B214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 is an interstate motor carrier, and pursuant to federal and state laws, is responsible for the actions of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w:t>
      </w:r>
      <w:proofErr w:type="gramStart"/>
      <w:r w:rsidRPr="004B78EC">
        <w:rPr>
          <w:rFonts w:ascii="Palatino Linotype" w:hAnsi="Palatino Linotype"/>
          <w:sz w:val="22"/>
          <w:szCs w:val="22"/>
        </w:rPr>
        <w:t>with regard to</w:t>
      </w:r>
      <w:proofErr w:type="gramEnd"/>
      <w:r w:rsidRPr="004B78EC">
        <w:rPr>
          <w:rFonts w:ascii="Palatino Linotype" w:hAnsi="Palatino Linotype"/>
          <w:sz w:val="22"/>
          <w:szCs w:val="22"/>
        </w:rPr>
        <w:t xml:space="preserve"> the Crash under the doctrines of lease liability, agency, vicarious, or apparent liability agency.</w:t>
      </w:r>
    </w:p>
    <w:p w14:paraId="122804A0" w14:textId="5AB1BCF8" w:rsidR="004B2144" w:rsidRPr="004B78EC" w:rsidRDefault="004B2144" w:rsidP="004B2144">
      <w:pPr>
        <w:keepNext/>
        <w:widowControl w:val="0"/>
        <w:spacing w:before="240" w:line="360" w:lineRule="auto"/>
        <w:jc w:val="center"/>
        <w:rPr>
          <w:rFonts w:ascii="Palatino Linotype" w:hAnsi="Palatino Linotype"/>
          <w:sz w:val="22"/>
          <w:szCs w:val="22"/>
        </w:rPr>
      </w:pPr>
      <w:r w:rsidRPr="004B78EC">
        <w:rPr>
          <w:rFonts w:ascii="Palatino Linotype" w:hAnsi="Palatino Linotype"/>
          <w:b/>
          <w:sz w:val="22"/>
          <w:szCs w:val="22"/>
        </w:rPr>
        <w:t>Negligent Hiring, Training, Retention, and Supervision</w:t>
      </w:r>
    </w:p>
    <w:p w14:paraId="41BAFA20" w14:textId="2A681A0E" w:rsidR="004B2144" w:rsidRPr="004B78EC" w:rsidRDefault="004B214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w:t>
      </w:r>
      <w:r w:rsidR="004B78EC" w:rsidRPr="004B78EC">
        <w:rPr>
          <w:rFonts w:ascii="Palatino Linotype" w:hAnsi="Palatino Linotype"/>
          <w:sz w:val="22"/>
          <w:szCs w:val="22"/>
        </w:rPr>
        <w:t xml:space="preserve"> [truck company]</w:t>
      </w:r>
      <w:r w:rsidRPr="004B78EC">
        <w:rPr>
          <w:rFonts w:ascii="Palatino Linotype" w:hAnsi="Palatino Linotype"/>
          <w:sz w:val="22"/>
          <w:szCs w:val="22"/>
        </w:rPr>
        <w:t xml:space="preserve"> was negligent in hiring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and entrusting him to drive a commercial motor vehicle.</w:t>
      </w:r>
    </w:p>
    <w:p w14:paraId="2C78D374" w14:textId="008BCC10" w:rsidR="004B2144" w:rsidRPr="004B78EC" w:rsidRDefault="004B2144"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 was negligent in failing to properly train Defendant </w:t>
      </w:r>
      <w:r w:rsidR="004B78EC" w:rsidRPr="004B78EC">
        <w:rPr>
          <w:rFonts w:ascii="Palatino Linotype" w:hAnsi="Palatino Linotype"/>
          <w:sz w:val="22"/>
          <w:szCs w:val="22"/>
        </w:rPr>
        <w:t>[truck driver]</w:t>
      </w:r>
      <w:r w:rsidR="00703EDC" w:rsidRPr="004B78EC">
        <w:rPr>
          <w:rFonts w:ascii="Palatino Linotype" w:hAnsi="Palatino Linotype"/>
          <w:sz w:val="22"/>
          <w:szCs w:val="22"/>
        </w:rPr>
        <w:t>.</w:t>
      </w:r>
    </w:p>
    <w:p w14:paraId="37557D23" w14:textId="2C8F49E1"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 was negligent in failing to discharge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before the Crash.</w:t>
      </w:r>
    </w:p>
    <w:p w14:paraId="23659FA8" w14:textId="69B9AEE6"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w:t>
      </w:r>
      <w:r w:rsidR="004B78EC" w:rsidRPr="004B78EC">
        <w:rPr>
          <w:rFonts w:ascii="Palatino Linotype" w:hAnsi="Palatino Linotype"/>
          <w:sz w:val="22"/>
          <w:szCs w:val="22"/>
        </w:rPr>
        <w:t xml:space="preserve"> [truck company]</w:t>
      </w:r>
      <w:r w:rsidRPr="004B78EC">
        <w:rPr>
          <w:rFonts w:ascii="Palatino Linotype" w:hAnsi="Palatino Linotype"/>
          <w:sz w:val="22"/>
          <w:szCs w:val="22"/>
        </w:rPr>
        <w:t xml:space="preserve"> was negligent in failing to properly service Defendant </w:t>
      </w:r>
      <w:r w:rsidR="004B78EC" w:rsidRPr="004B78EC">
        <w:rPr>
          <w:rFonts w:ascii="Palatino Linotype" w:hAnsi="Palatino Linotype"/>
          <w:sz w:val="22"/>
          <w:szCs w:val="22"/>
        </w:rPr>
        <w:t>[truck driver]</w:t>
      </w:r>
      <w:r w:rsidRPr="004B78EC">
        <w:rPr>
          <w:rFonts w:ascii="Palatino Linotype" w:hAnsi="Palatino Linotype"/>
          <w:sz w:val="22"/>
          <w:szCs w:val="22"/>
        </w:rPr>
        <w:t>.</w:t>
      </w:r>
    </w:p>
    <w:p w14:paraId="1A7BB8F3" w14:textId="7BB0E894"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 was negligent in failing to promulgate and enforce company policies, procedures and rules for the protection of the public, including but not limited to Plaintiff.</w:t>
      </w:r>
    </w:p>
    <w:p w14:paraId="1F7ACDE5" w14:textId="69317B98" w:rsidR="00703EDC" w:rsidRPr="004B78EC" w:rsidRDefault="00703EDC" w:rsidP="00703EDC">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’s negligence in hiring Defendant </w:t>
      </w:r>
      <w:r w:rsidR="004B78EC" w:rsidRPr="004B78EC">
        <w:rPr>
          <w:rFonts w:ascii="Palatino Linotype" w:hAnsi="Palatino Linotype"/>
          <w:sz w:val="22"/>
          <w:szCs w:val="22"/>
        </w:rPr>
        <w:t>[truck driver]</w:t>
      </w:r>
      <w:r w:rsidRPr="004B78EC">
        <w:rPr>
          <w:rFonts w:ascii="Palatino Linotype" w:hAnsi="Palatino Linotype"/>
          <w:sz w:val="22"/>
          <w:szCs w:val="22"/>
        </w:rPr>
        <w:t xml:space="preserve">, entrusting him with driving a commercial vehicle, and failing to train and </w:t>
      </w:r>
      <w:r w:rsidRPr="004B78EC">
        <w:rPr>
          <w:rFonts w:ascii="Palatino Linotype" w:hAnsi="Palatino Linotype"/>
          <w:sz w:val="22"/>
          <w:szCs w:val="22"/>
        </w:rPr>
        <w:lastRenderedPageBreak/>
        <w:t>supervise him properly proximately caused Plaintiff’s injuries and damages.</w:t>
      </w:r>
    </w:p>
    <w:p w14:paraId="1FC866B9" w14:textId="28F12E86" w:rsidR="00703EDC" w:rsidRPr="004B78EC" w:rsidRDefault="00703EDC" w:rsidP="00703EDC">
      <w:pPr>
        <w:keepNext/>
        <w:widowControl w:val="0"/>
        <w:spacing w:before="240" w:line="360" w:lineRule="auto"/>
        <w:jc w:val="center"/>
        <w:rPr>
          <w:rFonts w:ascii="Palatino Linotype" w:hAnsi="Palatino Linotype"/>
          <w:sz w:val="22"/>
          <w:szCs w:val="22"/>
        </w:rPr>
      </w:pPr>
      <w:r w:rsidRPr="004B78EC">
        <w:rPr>
          <w:rFonts w:ascii="Palatino Linotype" w:hAnsi="Palatino Linotype"/>
          <w:b/>
          <w:sz w:val="22"/>
          <w:szCs w:val="22"/>
        </w:rPr>
        <w:t>Direct Action</w:t>
      </w:r>
    </w:p>
    <w:p w14:paraId="794F7503" w14:textId="53D947C8"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sz w:val="22"/>
          <w:szCs w:val="22"/>
        </w:rPr>
        <w:t>is subject to a direct action as the insurer for Defendant</w:t>
      </w:r>
      <w:r w:rsidR="004B78EC" w:rsidRPr="004B78EC">
        <w:rPr>
          <w:rFonts w:ascii="Palatino Linotype" w:hAnsi="Palatino Linotype"/>
          <w:sz w:val="22"/>
          <w:szCs w:val="22"/>
        </w:rPr>
        <w:t xml:space="preserve"> [truck company]</w:t>
      </w:r>
      <w:r w:rsidRPr="004B78EC">
        <w:rPr>
          <w:rFonts w:ascii="Palatino Linotype" w:hAnsi="Palatino Linotype"/>
          <w:sz w:val="22"/>
          <w:szCs w:val="22"/>
        </w:rPr>
        <w:t xml:space="preserve"> pursuant to O.C.G.A. § 40-1-112 and O.C.G.A. § 40-2-140.</w:t>
      </w:r>
    </w:p>
    <w:p w14:paraId="3FB631B2" w14:textId="4F2B1787"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sz w:val="22"/>
          <w:szCs w:val="22"/>
        </w:rPr>
        <w:t xml:space="preserve">was the insurer of Defendant </w:t>
      </w:r>
      <w:r w:rsidR="004B78EC" w:rsidRPr="004B78EC">
        <w:rPr>
          <w:rFonts w:ascii="Palatino Linotype" w:hAnsi="Palatino Linotype"/>
          <w:sz w:val="22"/>
          <w:szCs w:val="22"/>
        </w:rPr>
        <w:t>[truck company]</w:t>
      </w:r>
      <w:r w:rsidRPr="004B78EC">
        <w:rPr>
          <w:rFonts w:ascii="Palatino Linotype" w:hAnsi="Palatino Linotype"/>
          <w:sz w:val="22"/>
          <w:szCs w:val="22"/>
        </w:rPr>
        <w:t xml:space="preserve"> at the time of the Crash and issued a liability policy that affords coverage in this case.</w:t>
      </w:r>
    </w:p>
    <w:p w14:paraId="1CCC01D5" w14:textId="65FD6CDC"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Defendants </w:t>
      </w:r>
      <w:r w:rsidR="004B78EC"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sz w:val="22"/>
          <w:szCs w:val="22"/>
        </w:rPr>
        <w:t>and</w:t>
      </w:r>
      <w:r w:rsidR="004B78EC" w:rsidRPr="004B78EC">
        <w:rPr>
          <w:rFonts w:ascii="Palatino Linotype" w:hAnsi="Palatino Linotype"/>
          <w:sz w:val="22"/>
          <w:szCs w:val="22"/>
        </w:rPr>
        <w:t xml:space="preserve"> [truck company]</w:t>
      </w:r>
      <w:r w:rsidRPr="004B78EC">
        <w:rPr>
          <w:rFonts w:ascii="Palatino Linotype" w:hAnsi="Palatino Linotype"/>
          <w:sz w:val="22"/>
          <w:szCs w:val="22"/>
        </w:rPr>
        <w:t xml:space="preserve"> are subject to the filing requirements outlined in O.C.G.A. § 40-1-112 and O.C.G.A. § 40-2-140.</w:t>
      </w:r>
    </w:p>
    <w:p w14:paraId="28ED9BEF" w14:textId="091E8CA4" w:rsidR="00703EDC" w:rsidRPr="004B78EC" w:rsidRDefault="00703EDC" w:rsidP="006F3124">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 </w:t>
      </w:r>
      <w:r w:rsidR="004B78EC" w:rsidRPr="004B78EC">
        <w:rPr>
          <w:rFonts w:ascii="Palatino Linotype" w:hAnsi="Palatino Linotype"/>
          <w:kern w:val="0"/>
          <w:sz w:val="22"/>
          <w:szCs w:val="22"/>
          <w14:ligatures w14:val="none"/>
        </w:rPr>
        <w:t xml:space="preserve">[trucking company’s insurance company] </w:t>
      </w:r>
      <w:r w:rsidRPr="004B78EC">
        <w:rPr>
          <w:rFonts w:ascii="Palatino Linotype" w:hAnsi="Palatino Linotype"/>
          <w:sz w:val="22"/>
          <w:szCs w:val="22"/>
        </w:rPr>
        <w:t>is responsible for any judgment rendered against</w:t>
      </w:r>
      <w:r w:rsidR="004B78EC" w:rsidRPr="004B78EC">
        <w:rPr>
          <w:rFonts w:ascii="Palatino Linotype" w:hAnsi="Palatino Linotype"/>
          <w:sz w:val="22"/>
          <w:szCs w:val="22"/>
        </w:rPr>
        <w:t xml:space="preserve"> [truck company]</w:t>
      </w:r>
      <w:r w:rsidRPr="004B78EC">
        <w:rPr>
          <w:rFonts w:ascii="Palatino Linotype" w:hAnsi="Palatino Linotype"/>
          <w:sz w:val="22"/>
          <w:szCs w:val="22"/>
        </w:rPr>
        <w:t xml:space="preserve"> or</w:t>
      </w:r>
      <w:r w:rsidR="004B78EC" w:rsidRPr="004B78EC">
        <w:rPr>
          <w:rFonts w:ascii="Palatino Linotype" w:hAnsi="Palatino Linotype"/>
          <w:sz w:val="22"/>
          <w:szCs w:val="22"/>
        </w:rPr>
        <w:t xml:space="preserve"> [truck driver]</w:t>
      </w:r>
      <w:r w:rsidRPr="004B78EC">
        <w:rPr>
          <w:rFonts w:ascii="Palatino Linotype" w:hAnsi="Palatino Linotype"/>
          <w:sz w:val="22"/>
          <w:szCs w:val="22"/>
        </w:rPr>
        <w:t>.</w:t>
      </w:r>
    </w:p>
    <w:p w14:paraId="68A34621" w14:textId="6E58621F" w:rsidR="00336DB5" w:rsidRPr="004B78EC" w:rsidRDefault="0059358A" w:rsidP="006F3124">
      <w:pPr>
        <w:keepNext/>
        <w:widowControl w:val="0"/>
        <w:spacing w:before="240" w:line="360" w:lineRule="auto"/>
        <w:jc w:val="center"/>
        <w:rPr>
          <w:rFonts w:ascii="Palatino Linotype" w:hAnsi="Palatino Linotype"/>
          <w:sz w:val="22"/>
          <w:szCs w:val="22"/>
        </w:rPr>
      </w:pPr>
      <w:bookmarkStart w:id="1" w:name="_Hlk257662"/>
      <w:r w:rsidRPr="004B78EC">
        <w:rPr>
          <w:rFonts w:ascii="Palatino Linotype" w:hAnsi="Palatino Linotype"/>
          <w:b/>
          <w:sz w:val="22"/>
          <w:szCs w:val="22"/>
        </w:rPr>
        <w:t>Damages</w:t>
      </w:r>
    </w:p>
    <w:bookmarkEnd w:id="1"/>
    <w:p w14:paraId="5E9E0B1A" w14:textId="77777777" w:rsidR="00703EDC" w:rsidRPr="004B78EC" w:rsidRDefault="00703EDC"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Each of the forgoing acts and omissions constitute an independent act of negligence on the part of Defendants and one or more or all above stated acts were the proximate causes of the injuries to Plaintiff. </w:t>
      </w:r>
    </w:p>
    <w:p w14:paraId="1E4C59A3" w14:textId="40047D9A" w:rsidR="00703EDC" w:rsidRPr="004B78EC" w:rsidRDefault="00703EDC"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Defendants are jointly and severally liable for Plaintiff’s injuries sustained, pain and suffering, cost of treatment and all other elements of damages allowed under the laws of the State of Georgia.</w:t>
      </w:r>
    </w:p>
    <w:p w14:paraId="07534F5F" w14:textId="0A4B11E9" w:rsidR="00703EDC" w:rsidRPr="004B78EC" w:rsidRDefault="00703EDC"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But for the negligence of Defendants, Plaintiff would not have suffered injuries and damages that will be proven at trial.</w:t>
      </w:r>
    </w:p>
    <w:p w14:paraId="7CFADB87" w14:textId="711F0528" w:rsidR="004B78EC" w:rsidRPr="004B78EC" w:rsidRDefault="004B78EC"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 xml:space="preserve">Defendants’ actions evidence a species of bad faith, were and are stubbornly litigious, and have caused Plaintiff undue expense. Thus, Plaintiff is entitled to recover his necessary expenses of litigation, including an award of reasonable </w:t>
      </w:r>
      <w:r w:rsidRPr="004B78EC">
        <w:rPr>
          <w:rFonts w:ascii="Palatino Linotype" w:hAnsi="Palatino Linotype"/>
          <w:sz w:val="22"/>
          <w:szCs w:val="22"/>
        </w:rPr>
        <w:lastRenderedPageBreak/>
        <w:t xml:space="preserve">attorney’s fees and expenses required by this action, pursuant to O.C.G.A. </w:t>
      </w:r>
      <w:r w:rsidRPr="004B78EC">
        <w:rPr>
          <w:rFonts w:ascii="Palatino Linotype" w:hAnsi="Palatino Linotype"/>
          <w:sz w:val="22"/>
          <w:szCs w:val="22"/>
        </w:rPr>
        <w:br/>
        <w:t>§ 13-6-11, as well as any other statutory or common law basis.</w:t>
      </w:r>
    </w:p>
    <w:p w14:paraId="05F52378" w14:textId="217F7CE0" w:rsidR="004B78EC" w:rsidRPr="004B78EC" w:rsidRDefault="004B78EC"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Plaintiff is entitled to an award of punitive damages without limitation or cap because the actions of Defendants and their agents were willful, wanton, and showed an entire want of care which would raise the presumption of conscious indifference to consequences. Plaintiff is accordingly entitled to recover punitive damages, without limitation or cap, from Defendants, in accordance with the enlightened conscience of an impartial jury.</w:t>
      </w:r>
    </w:p>
    <w:p w14:paraId="3540BF7C" w14:textId="2BA24D79" w:rsidR="004F53B3" w:rsidRPr="004B78EC" w:rsidRDefault="00BC6A4B" w:rsidP="000069D2">
      <w:pPr>
        <w:pStyle w:val="ListParagraph"/>
        <w:widowControl w:val="0"/>
        <w:numPr>
          <w:ilvl w:val="0"/>
          <w:numId w:val="20"/>
        </w:numPr>
        <w:tabs>
          <w:tab w:val="left" w:pos="540"/>
        </w:tabs>
        <w:suppressAutoHyphens/>
        <w:spacing w:before="120" w:line="360" w:lineRule="auto"/>
        <w:ind w:left="540" w:hanging="540"/>
        <w:rPr>
          <w:rFonts w:ascii="Palatino Linotype" w:hAnsi="Palatino Linotype"/>
          <w:sz w:val="22"/>
          <w:szCs w:val="22"/>
        </w:rPr>
      </w:pPr>
      <w:r w:rsidRPr="004B78EC">
        <w:rPr>
          <w:rFonts w:ascii="Palatino Linotype" w:hAnsi="Palatino Linotype"/>
          <w:sz w:val="22"/>
          <w:szCs w:val="22"/>
        </w:rPr>
        <w:t>P</w:t>
      </w:r>
      <w:r w:rsidR="0059358A" w:rsidRPr="004B78EC">
        <w:rPr>
          <w:rFonts w:ascii="Palatino Linotype" w:hAnsi="Palatino Linotype"/>
          <w:sz w:val="22"/>
          <w:szCs w:val="22"/>
        </w:rPr>
        <w:t>laintiff</w:t>
      </w:r>
      <w:r w:rsidRPr="004B78EC">
        <w:rPr>
          <w:rFonts w:ascii="Palatino Linotype" w:hAnsi="Palatino Linotype"/>
          <w:sz w:val="22"/>
          <w:szCs w:val="22"/>
        </w:rPr>
        <w:t xml:space="preserve"> seek</w:t>
      </w:r>
      <w:r w:rsidR="0059358A" w:rsidRPr="004B78EC">
        <w:rPr>
          <w:rFonts w:ascii="Palatino Linotype" w:hAnsi="Palatino Linotype"/>
          <w:sz w:val="22"/>
          <w:szCs w:val="22"/>
        </w:rPr>
        <w:t>s</w:t>
      </w:r>
      <w:r w:rsidR="0031762E" w:rsidRPr="004B78EC">
        <w:rPr>
          <w:rFonts w:ascii="Palatino Linotype" w:hAnsi="Palatino Linotype"/>
          <w:sz w:val="22"/>
          <w:szCs w:val="22"/>
        </w:rPr>
        <w:t xml:space="preserve"> to </w:t>
      </w:r>
      <w:r w:rsidR="00FF633C" w:rsidRPr="004B78EC">
        <w:rPr>
          <w:rFonts w:ascii="Palatino Linotype" w:hAnsi="Palatino Linotype"/>
          <w:sz w:val="22"/>
          <w:szCs w:val="22"/>
        </w:rPr>
        <w:t xml:space="preserve">and </w:t>
      </w:r>
      <w:r w:rsidR="006F3124" w:rsidRPr="004B78EC">
        <w:rPr>
          <w:rFonts w:ascii="Palatino Linotype" w:hAnsi="Palatino Linotype"/>
          <w:sz w:val="22"/>
          <w:szCs w:val="22"/>
        </w:rPr>
        <w:t>is</w:t>
      </w:r>
      <w:r w:rsidR="00FF633C" w:rsidRPr="004B78EC">
        <w:rPr>
          <w:rFonts w:ascii="Palatino Linotype" w:hAnsi="Palatino Linotype"/>
          <w:sz w:val="22"/>
          <w:szCs w:val="22"/>
        </w:rPr>
        <w:t xml:space="preserve"> entitled to recover</w:t>
      </w:r>
      <w:r w:rsidR="0031762E" w:rsidRPr="004B78EC">
        <w:rPr>
          <w:rFonts w:ascii="Palatino Linotype" w:hAnsi="Palatino Linotype"/>
          <w:sz w:val="22"/>
          <w:szCs w:val="22"/>
        </w:rPr>
        <w:t xml:space="preserve"> for:</w:t>
      </w:r>
    </w:p>
    <w:p w14:paraId="6F3DAE54" w14:textId="5D9E140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Personal injuries</w:t>
      </w:r>
    </w:p>
    <w:p w14:paraId="3D684885" w14:textId="247200E6"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Past, present</w:t>
      </w:r>
      <w:r w:rsidR="003D3DDE" w:rsidRPr="004B78EC">
        <w:rPr>
          <w:rFonts w:ascii="Palatino Linotype" w:hAnsi="Palatino Linotype"/>
          <w:sz w:val="22"/>
          <w:szCs w:val="22"/>
        </w:rPr>
        <w:t>,</w:t>
      </w:r>
      <w:r w:rsidRPr="004B78EC">
        <w:rPr>
          <w:rFonts w:ascii="Palatino Linotype" w:hAnsi="Palatino Linotype"/>
          <w:sz w:val="22"/>
          <w:szCs w:val="22"/>
        </w:rPr>
        <w:t xml:space="preserve"> and future pain and suffering</w:t>
      </w:r>
    </w:p>
    <w:p w14:paraId="38664DB3" w14:textId="26E00609"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Disability</w:t>
      </w:r>
    </w:p>
    <w:p w14:paraId="2AF1E9F5" w14:textId="7D93A0D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Disfigurement</w:t>
      </w:r>
    </w:p>
    <w:p w14:paraId="0746364E" w14:textId="106A9F89"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Mental anguish</w:t>
      </w:r>
    </w:p>
    <w:p w14:paraId="39AA6191" w14:textId="7361CF88"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Loss of capacity for the enjoyment of life</w:t>
      </w:r>
    </w:p>
    <w:p w14:paraId="0824B406" w14:textId="036939AF"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Economic losses</w:t>
      </w:r>
    </w:p>
    <w:p w14:paraId="5D99FC9B"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Incidental expenses</w:t>
      </w:r>
    </w:p>
    <w:p w14:paraId="679070E8"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Past, present, and future medical expenses</w:t>
      </w:r>
    </w:p>
    <w:p w14:paraId="2FD2B82A"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Lost earnings</w:t>
      </w:r>
    </w:p>
    <w:p w14:paraId="0442CF16"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Loss of earning capacity</w:t>
      </w:r>
    </w:p>
    <w:p w14:paraId="6E1708FC"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Permanent injuries</w:t>
      </w:r>
    </w:p>
    <w:p w14:paraId="6504049A" w14:textId="77777777" w:rsidR="004F53B3"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Consequential damages to be proven at trial.</w:t>
      </w:r>
    </w:p>
    <w:p w14:paraId="5AEACB6A" w14:textId="01395111" w:rsidR="004F53B3" w:rsidRPr="004B78EC" w:rsidRDefault="0059358A" w:rsidP="00703EDC">
      <w:pPr>
        <w:pStyle w:val="ListParagraph"/>
        <w:widowControl w:val="0"/>
        <w:numPr>
          <w:ilvl w:val="0"/>
          <w:numId w:val="20"/>
        </w:numPr>
        <w:tabs>
          <w:tab w:val="left" w:pos="-720"/>
        </w:tabs>
        <w:suppressAutoHyphens/>
        <w:spacing w:before="120" w:line="360" w:lineRule="auto"/>
        <w:ind w:left="540" w:hanging="540"/>
        <w:rPr>
          <w:rFonts w:ascii="Palatino Linotype" w:hAnsi="Palatino Linotype"/>
          <w:sz w:val="22"/>
          <w:szCs w:val="22"/>
        </w:rPr>
      </w:pPr>
      <w:r w:rsidRPr="004B78EC">
        <w:rPr>
          <w:rFonts w:ascii="Palatino Linotype" w:hAnsi="Palatino Linotype"/>
          <w:spacing w:val="-3"/>
          <w:sz w:val="22"/>
          <w:szCs w:val="22"/>
        </w:rPr>
        <w:t>Plaintiff</w:t>
      </w:r>
      <w:r w:rsidR="00BC6A4B" w:rsidRPr="004B78EC">
        <w:rPr>
          <w:rFonts w:ascii="Palatino Linotype" w:hAnsi="Palatino Linotype"/>
          <w:spacing w:val="-3"/>
          <w:sz w:val="22"/>
          <w:szCs w:val="22"/>
        </w:rPr>
        <w:t xml:space="preserve"> respectfully request</w:t>
      </w:r>
      <w:r w:rsidR="004F53B3" w:rsidRPr="004B78EC">
        <w:rPr>
          <w:rFonts w:ascii="Palatino Linotype" w:hAnsi="Palatino Linotype"/>
          <w:spacing w:val="-3"/>
          <w:sz w:val="22"/>
          <w:szCs w:val="22"/>
        </w:rPr>
        <w:t>s</w:t>
      </w:r>
      <w:r w:rsidR="0031762E" w:rsidRPr="004B78EC">
        <w:rPr>
          <w:rFonts w:ascii="Palatino Linotype" w:hAnsi="Palatino Linotype"/>
          <w:spacing w:val="-3"/>
          <w:sz w:val="22"/>
          <w:szCs w:val="22"/>
        </w:rPr>
        <w:t>:</w:t>
      </w:r>
    </w:p>
    <w:p w14:paraId="7E6F2A62" w14:textId="413D887C" w:rsidR="004F53B3" w:rsidRPr="004B78EC" w:rsidRDefault="004F53B3"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pacing w:val="-3"/>
          <w:sz w:val="22"/>
          <w:szCs w:val="22"/>
        </w:rPr>
        <w:t>P</w:t>
      </w:r>
      <w:r w:rsidR="0031762E" w:rsidRPr="004B78EC">
        <w:rPr>
          <w:rFonts w:ascii="Palatino Linotype" w:hAnsi="Palatino Linotype"/>
          <w:spacing w:val="-3"/>
          <w:sz w:val="22"/>
          <w:szCs w:val="22"/>
        </w:rPr>
        <w:t>rocess issue as provided by law</w:t>
      </w:r>
    </w:p>
    <w:p w14:paraId="49CE26E5" w14:textId="688DAB86" w:rsidR="004F53B3" w:rsidRPr="004B78EC" w:rsidRDefault="004F53B3"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lastRenderedPageBreak/>
        <w:t>T</w:t>
      </w:r>
      <w:r w:rsidR="0031762E" w:rsidRPr="004B78EC">
        <w:rPr>
          <w:rFonts w:ascii="Palatino Linotype" w:hAnsi="Palatino Linotype"/>
          <w:sz w:val="22"/>
          <w:szCs w:val="22"/>
        </w:rPr>
        <w:t>rial by jury against Defendant</w:t>
      </w:r>
      <w:r w:rsidR="00703EDC" w:rsidRPr="004B78EC">
        <w:rPr>
          <w:rFonts w:ascii="Palatino Linotype" w:hAnsi="Palatino Linotype"/>
          <w:sz w:val="22"/>
          <w:szCs w:val="22"/>
        </w:rPr>
        <w:t>s</w:t>
      </w:r>
    </w:p>
    <w:p w14:paraId="50EEC6AB" w14:textId="210FE903" w:rsidR="004F53B3" w:rsidRPr="004B78EC" w:rsidRDefault="004F53B3"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J</w:t>
      </w:r>
      <w:r w:rsidR="0031762E" w:rsidRPr="004B78EC">
        <w:rPr>
          <w:rFonts w:ascii="Palatino Linotype" w:hAnsi="Palatino Linotype"/>
          <w:sz w:val="22"/>
          <w:szCs w:val="22"/>
        </w:rPr>
        <w:t>udgment be awarded to Plaintiff and against Defendant</w:t>
      </w:r>
      <w:r w:rsidR="00703EDC" w:rsidRPr="004B78EC">
        <w:rPr>
          <w:rFonts w:ascii="Palatino Linotype" w:hAnsi="Palatino Linotype"/>
          <w:sz w:val="22"/>
          <w:szCs w:val="22"/>
        </w:rPr>
        <w:t>s</w:t>
      </w:r>
    </w:p>
    <w:p w14:paraId="4D412611" w14:textId="012E32D9" w:rsidR="004F53B3" w:rsidRPr="004B78EC" w:rsidRDefault="00BC6A4B"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 xml:space="preserve">Plaintiff </w:t>
      </w:r>
      <w:r w:rsidR="0031762E" w:rsidRPr="004B78EC">
        <w:rPr>
          <w:rFonts w:ascii="Palatino Linotype" w:hAnsi="Palatino Linotype"/>
          <w:sz w:val="22"/>
          <w:szCs w:val="22"/>
        </w:rPr>
        <w:t>be awarded damages in amounts to be shown at trial</w:t>
      </w:r>
    </w:p>
    <w:p w14:paraId="6357F644" w14:textId="139EC6E6" w:rsidR="0031762E" w:rsidRPr="004B78EC" w:rsidRDefault="0031762E" w:rsidP="000069D2">
      <w:pPr>
        <w:pStyle w:val="ListParagraph"/>
        <w:widowControl w:val="0"/>
        <w:numPr>
          <w:ilvl w:val="1"/>
          <w:numId w:val="20"/>
        </w:numPr>
        <w:tabs>
          <w:tab w:val="left" w:pos="-720"/>
        </w:tabs>
        <w:suppressAutoHyphens/>
        <w:spacing w:before="120" w:line="360" w:lineRule="auto"/>
        <w:ind w:left="1260" w:hanging="720"/>
        <w:rPr>
          <w:rFonts w:ascii="Palatino Linotype" w:hAnsi="Palatino Linotype"/>
          <w:sz w:val="22"/>
          <w:szCs w:val="22"/>
        </w:rPr>
      </w:pPr>
      <w:r w:rsidRPr="004B78EC">
        <w:rPr>
          <w:rFonts w:ascii="Palatino Linotype" w:hAnsi="Palatino Linotype"/>
          <w:sz w:val="22"/>
          <w:szCs w:val="22"/>
        </w:rPr>
        <w:t>Plaintiff have such other relief as this Court deems just and appropriate.</w:t>
      </w:r>
    </w:p>
    <w:p w14:paraId="110C5071" w14:textId="1790F715" w:rsidR="00BC6A4B" w:rsidRPr="004B78EC" w:rsidRDefault="00BC6A4B" w:rsidP="00BC6A4B">
      <w:pPr>
        <w:keepLines/>
        <w:spacing w:before="360" w:after="480"/>
        <w:ind w:firstLine="547"/>
        <w:rPr>
          <w:rFonts w:ascii="Palatino Linotype" w:hAnsi="Palatino Linotype"/>
          <w:sz w:val="22"/>
          <w:szCs w:val="22"/>
        </w:rPr>
      </w:pPr>
      <w:r w:rsidRPr="004B78EC">
        <w:rPr>
          <w:rFonts w:ascii="Palatino Linotype" w:hAnsi="Palatino Linotype"/>
          <w:noProof/>
          <w:sz w:val="22"/>
          <w:szCs w:val="22"/>
        </w:rPr>
        <w:t>Submitted</w:t>
      </w:r>
      <w:r w:rsidRPr="004B78EC">
        <w:rPr>
          <w:rFonts w:ascii="Palatino Linotype" w:hAnsi="Palatino Linotype"/>
          <w:sz w:val="22"/>
          <w:szCs w:val="22"/>
        </w:rPr>
        <w:t xml:space="preserve"> o</w:t>
      </w:r>
      <w:r w:rsidR="004B78EC" w:rsidRPr="004B78EC">
        <w:rPr>
          <w:rFonts w:ascii="Palatino Linotype" w:hAnsi="Palatino Linotype"/>
          <w:sz w:val="22"/>
          <w:szCs w:val="22"/>
        </w:rPr>
        <w:t>n [date]</w:t>
      </w:r>
      <w:r w:rsidRPr="004B78EC">
        <w:rPr>
          <w:rFonts w:ascii="Palatino Linotype" w:hAnsi="Palatino Linotype"/>
          <w:sz w:val="22"/>
          <w:szCs w:val="22"/>
        </w:rPr>
        <w:t>, by:</w:t>
      </w:r>
    </w:p>
    <w:p w14:paraId="2076CA5B" w14:textId="77777777" w:rsidR="00BC6A4B" w:rsidRPr="004B78EC" w:rsidRDefault="00BC6A4B" w:rsidP="00BC6A4B">
      <w:pPr>
        <w:keepLines/>
        <w:tabs>
          <w:tab w:val="left" w:pos="7830"/>
        </w:tabs>
        <w:spacing w:line="259" w:lineRule="auto"/>
        <w:ind w:left="8640" w:hanging="3960"/>
        <w:rPr>
          <w:rFonts w:ascii="Palatino Linotype" w:hAnsi="Palatino Linotype"/>
          <w:sz w:val="22"/>
          <w:szCs w:val="22"/>
        </w:rPr>
      </w:pPr>
      <w:r w:rsidRPr="004B78EC">
        <w:rPr>
          <w:rFonts w:ascii="Palatino Linotype" w:hAnsi="Palatino Linotype"/>
          <w:i/>
          <w:sz w:val="22"/>
          <w:szCs w:val="22"/>
          <w:u w:val="single"/>
        </w:rPr>
        <w:tab/>
      </w:r>
    </w:p>
    <w:p w14:paraId="083DCD98" w14:textId="78E586B8" w:rsidR="00BC6A4B" w:rsidRPr="004B78EC" w:rsidRDefault="00BC6A4B" w:rsidP="00BC6A4B">
      <w:pPr>
        <w:keepLines/>
        <w:tabs>
          <w:tab w:val="left" w:pos="4680"/>
        </w:tabs>
        <w:rPr>
          <w:rFonts w:ascii="Palatino Linotype" w:hAnsi="Palatino Linotype"/>
          <w:sz w:val="22"/>
          <w:szCs w:val="22"/>
        </w:rPr>
      </w:pPr>
      <w:r w:rsidRPr="004B78EC">
        <w:rPr>
          <w:rFonts w:ascii="Palatino Linotype" w:hAnsi="Palatino Linotype"/>
          <w:b/>
          <w:sz w:val="22"/>
          <w:szCs w:val="22"/>
        </w:rPr>
        <w:t>Rafi Law Firm LLC</w:t>
      </w:r>
      <w:r w:rsidRPr="004B78EC">
        <w:rPr>
          <w:rFonts w:ascii="Palatino Linotype" w:hAnsi="Palatino Linotype"/>
          <w:b/>
          <w:sz w:val="22"/>
          <w:szCs w:val="22"/>
        </w:rPr>
        <w:tab/>
      </w:r>
      <w:r w:rsidR="004B78EC" w:rsidRPr="004B78EC">
        <w:rPr>
          <w:rFonts w:ascii="Palatino Linotype" w:hAnsi="Palatino Linotype"/>
          <w:sz w:val="22"/>
          <w:szCs w:val="22"/>
        </w:rPr>
        <w:t>[name]</w:t>
      </w:r>
    </w:p>
    <w:p w14:paraId="4604ED1A" w14:textId="0CC8B920" w:rsidR="00BC6A4B" w:rsidRPr="004B78EC" w:rsidRDefault="00BC6A4B" w:rsidP="00BC6A4B">
      <w:pPr>
        <w:keepLines/>
        <w:tabs>
          <w:tab w:val="left" w:pos="4680"/>
        </w:tabs>
        <w:rPr>
          <w:rFonts w:ascii="Palatino Linotype" w:hAnsi="Palatino Linotype"/>
          <w:sz w:val="22"/>
          <w:szCs w:val="22"/>
        </w:rPr>
      </w:pPr>
      <w:r w:rsidRPr="004B78EC">
        <w:rPr>
          <w:rFonts w:ascii="Palatino Linotype" w:hAnsi="Palatino Linotype"/>
          <w:sz w:val="22"/>
          <w:szCs w:val="22"/>
        </w:rPr>
        <w:t>1201 West Peachtree Street NW</w:t>
      </w:r>
      <w:r w:rsidRPr="004B78EC">
        <w:rPr>
          <w:rFonts w:ascii="Palatino Linotype" w:hAnsi="Palatino Linotype"/>
          <w:sz w:val="22"/>
          <w:szCs w:val="22"/>
        </w:rPr>
        <w:tab/>
        <w:t xml:space="preserve">Georgia Bar No. </w:t>
      </w:r>
      <w:r w:rsidR="004B78EC" w:rsidRPr="004B78EC">
        <w:rPr>
          <w:rFonts w:ascii="Palatino Linotype" w:hAnsi="Palatino Linotype"/>
          <w:sz w:val="22"/>
          <w:szCs w:val="22"/>
        </w:rPr>
        <w:t>[insert]</w:t>
      </w:r>
    </w:p>
    <w:p w14:paraId="4608D0B7" w14:textId="77777777" w:rsidR="00BC6A4B" w:rsidRPr="004B78EC" w:rsidRDefault="00BC6A4B" w:rsidP="00BC6A4B">
      <w:pPr>
        <w:keepLines/>
        <w:rPr>
          <w:rFonts w:ascii="Palatino Linotype" w:hAnsi="Palatino Linotype"/>
          <w:sz w:val="22"/>
          <w:szCs w:val="22"/>
        </w:rPr>
      </w:pPr>
      <w:r w:rsidRPr="004B78EC">
        <w:rPr>
          <w:rFonts w:ascii="Palatino Linotype" w:hAnsi="Palatino Linotype"/>
          <w:sz w:val="22"/>
          <w:szCs w:val="22"/>
        </w:rPr>
        <w:t>Suite 2319</w:t>
      </w:r>
    </w:p>
    <w:p w14:paraId="5B3BE740" w14:textId="77777777" w:rsidR="00BC6A4B" w:rsidRPr="004B78EC" w:rsidRDefault="00BC6A4B" w:rsidP="00BC6A4B">
      <w:pPr>
        <w:keepLines/>
        <w:rPr>
          <w:rFonts w:ascii="Palatino Linotype" w:hAnsi="Palatino Linotype"/>
          <w:sz w:val="22"/>
          <w:szCs w:val="22"/>
        </w:rPr>
      </w:pPr>
      <w:r w:rsidRPr="004B78EC">
        <w:rPr>
          <w:rFonts w:ascii="Palatino Linotype" w:hAnsi="Palatino Linotype"/>
          <w:sz w:val="22"/>
          <w:szCs w:val="22"/>
        </w:rPr>
        <w:t>Atlanta, GA 30309</w:t>
      </w:r>
    </w:p>
    <w:p w14:paraId="24237C3C" w14:textId="77777777" w:rsidR="00BC6A4B" w:rsidRPr="004B78EC" w:rsidRDefault="00BC6A4B" w:rsidP="00BC6A4B">
      <w:pPr>
        <w:keepLines/>
        <w:rPr>
          <w:rFonts w:ascii="Palatino Linotype" w:hAnsi="Palatino Linotype"/>
          <w:sz w:val="22"/>
          <w:szCs w:val="22"/>
        </w:rPr>
      </w:pPr>
      <w:r w:rsidRPr="004B78EC">
        <w:rPr>
          <w:rFonts w:ascii="Palatino Linotype" w:hAnsi="Palatino Linotype"/>
          <w:sz w:val="22"/>
          <w:szCs w:val="22"/>
        </w:rPr>
        <w:t>404-800-9933</w:t>
      </w:r>
    </w:p>
    <w:p w14:paraId="0061D88D" w14:textId="77777777" w:rsidR="00BC6A4B" w:rsidRPr="004B78EC" w:rsidRDefault="00BC6A4B" w:rsidP="00BC6A4B">
      <w:pPr>
        <w:keepLines/>
        <w:rPr>
          <w:rFonts w:ascii="Palatino Linotype" w:hAnsi="Palatino Linotype"/>
          <w:sz w:val="22"/>
          <w:szCs w:val="22"/>
        </w:rPr>
      </w:pPr>
      <w:r w:rsidRPr="004B78EC">
        <w:rPr>
          <w:rFonts w:ascii="Palatino Linotype" w:hAnsi="Palatino Linotype"/>
          <w:sz w:val="22"/>
          <w:szCs w:val="22"/>
        </w:rPr>
        <w:t>470-344-3425 fax</w:t>
      </w:r>
    </w:p>
    <w:p w14:paraId="383C768E" w14:textId="1ADBCE06" w:rsidR="00784E3E" w:rsidRPr="004B78EC" w:rsidRDefault="00BC6A4B" w:rsidP="00E44B12">
      <w:pPr>
        <w:keepLines/>
        <w:tabs>
          <w:tab w:val="left" w:pos="4680"/>
        </w:tabs>
        <w:rPr>
          <w:rFonts w:ascii="Palatino Linotype" w:hAnsi="Palatino Linotype"/>
          <w:b/>
          <w:sz w:val="22"/>
          <w:szCs w:val="22"/>
        </w:rPr>
      </w:pPr>
      <w:r w:rsidRPr="004B78EC">
        <w:rPr>
          <w:rFonts w:ascii="Palatino Linotype" w:hAnsi="Palatino Linotype"/>
          <w:sz w:val="22"/>
          <w:szCs w:val="22"/>
        </w:rPr>
        <w:t>mike@rafilawfirm.com</w:t>
      </w:r>
      <w:r w:rsidRPr="004B78EC">
        <w:rPr>
          <w:rFonts w:ascii="Palatino Linotype" w:hAnsi="Palatino Linotype"/>
          <w:sz w:val="22"/>
          <w:szCs w:val="22"/>
        </w:rPr>
        <w:tab/>
      </w:r>
      <w:r w:rsidRPr="004B78EC">
        <w:rPr>
          <w:rFonts w:ascii="Palatino Linotype" w:hAnsi="Palatino Linotype"/>
          <w:b/>
          <w:sz w:val="22"/>
          <w:szCs w:val="22"/>
        </w:rPr>
        <w:t>Attorney for Plaintiff</w:t>
      </w:r>
    </w:p>
    <w:sectPr w:rsidR="00784E3E" w:rsidRPr="004B78EC" w:rsidSect="001F2847">
      <w:footerReference w:type="default" r:id="rId7"/>
      <w:footerReference w:type="first" r:id="rId8"/>
      <w:pgSz w:w="12240" w:h="15840" w:code="1"/>
      <w:pgMar w:top="1440" w:right="1800" w:bottom="1656" w:left="180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56BB" w14:textId="77777777" w:rsidR="00B04655" w:rsidRDefault="00B04655" w:rsidP="00257863">
      <w:r>
        <w:separator/>
      </w:r>
    </w:p>
  </w:endnote>
  <w:endnote w:type="continuationSeparator" w:id="0">
    <w:p w14:paraId="26482C05" w14:textId="77777777" w:rsidR="00B04655" w:rsidRDefault="00B04655" w:rsidP="0025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harter">
    <w:panose1 w:val="020005030600000200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harter" w:hAnsi="Charter"/>
        <w:sz w:val="20"/>
        <w:szCs w:val="20"/>
      </w:rPr>
      <w:id w:val="-520934406"/>
      <w:docPartObj>
        <w:docPartGallery w:val="Page Numbers (Bottom of Page)"/>
        <w:docPartUnique/>
      </w:docPartObj>
    </w:sdtPr>
    <w:sdtEndPr>
      <w:rPr>
        <w:noProof/>
      </w:rPr>
    </w:sdtEndPr>
    <w:sdtContent>
      <w:p w14:paraId="69E66368" w14:textId="392B7A1F" w:rsidR="009A0F61" w:rsidRPr="009D35A9" w:rsidRDefault="009A0F61">
        <w:pPr>
          <w:pStyle w:val="Footer"/>
          <w:jc w:val="center"/>
          <w:rPr>
            <w:rFonts w:ascii="Charter" w:hAnsi="Charter"/>
            <w:sz w:val="20"/>
            <w:szCs w:val="20"/>
          </w:rPr>
        </w:pPr>
        <w:r w:rsidRPr="009D35A9">
          <w:rPr>
            <w:rFonts w:ascii="Charter" w:hAnsi="Charter"/>
            <w:sz w:val="20"/>
            <w:szCs w:val="20"/>
          </w:rPr>
          <w:fldChar w:fldCharType="begin"/>
        </w:r>
        <w:r w:rsidRPr="009D35A9">
          <w:rPr>
            <w:rFonts w:ascii="Charter" w:hAnsi="Charter"/>
            <w:sz w:val="20"/>
            <w:szCs w:val="20"/>
          </w:rPr>
          <w:instrText xml:space="preserve"> PAGE   \* MERGEFORMAT </w:instrText>
        </w:r>
        <w:r w:rsidRPr="009D35A9">
          <w:rPr>
            <w:rFonts w:ascii="Charter" w:hAnsi="Charter"/>
            <w:sz w:val="20"/>
            <w:szCs w:val="20"/>
          </w:rPr>
          <w:fldChar w:fldCharType="separate"/>
        </w:r>
        <w:r w:rsidR="006F3124">
          <w:rPr>
            <w:rFonts w:ascii="Charter" w:hAnsi="Charter"/>
            <w:noProof/>
            <w:sz w:val="20"/>
            <w:szCs w:val="20"/>
          </w:rPr>
          <w:t>- 4 -</w:t>
        </w:r>
        <w:r w:rsidRPr="009D35A9">
          <w:rPr>
            <w:rFonts w:ascii="Charter" w:hAnsi="Charte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D03" w14:textId="2E6D413F" w:rsidR="009A0F61" w:rsidRDefault="009A0F61" w:rsidP="009D35A9">
    <w:pPr>
      <w:pStyle w:val="Footer"/>
    </w:pPr>
  </w:p>
  <w:p w14:paraId="648A7E49" w14:textId="2275A641" w:rsidR="009A0F61" w:rsidRDefault="009A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33B3" w14:textId="77777777" w:rsidR="00B04655" w:rsidRDefault="00B04655" w:rsidP="00257863">
      <w:r>
        <w:separator/>
      </w:r>
    </w:p>
  </w:footnote>
  <w:footnote w:type="continuationSeparator" w:id="0">
    <w:p w14:paraId="66594552" w14:textId="77777777" w:rsidR="00B04655" w:rsidRDefault="00B04655" w:rsidP="0025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105"/>
    <w:multiLevelType w:val="hybridMultilevel"/>
    <w:tmpl w:val="87AC67A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4411"/>
    <w:multiLevelType w:val="hybridMultilevel"/>
    <w:tmpl w:val="A2F4178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2BC4"/>
    <w:multiLevelType w:val="hybridMultilevel"/>
    <w:tmpl w:val="13D07B3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692"/>
    <w:multiLevelType w:val="hybridMultilevel"/>
    <w:tmpl w:val="4F7A8B8C"/>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2D5D"/>
    <w:multiLevelType w:val="hybridMultilevel"/>
    <w:tmpl w:val="4198D586"/>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82260"/>
    <w:multiLevelType w:val="hybridMultilevel"/>
    <w:tmpl w:val="D026D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645BF"/>
    <w:multiLevelType w:val="singleLevel"/>
    <w:tmpl w:val="050608AA"/>
    <w:lvl w:ilvl="0">
      <w:start w:val="1"/>
      <w:numFmt w:val="lowerLetter"/>
      <w:lvlText w:val="%1)"/>
      <w:legacy w:legacy="1" w:legacySpace="0" w:legacyIndent="360"/>
      <w:lvlJc w:val="left"/>
      <w:pPr>
        <w:ind w:left="1080" w:hanging="360"/>
      </w:pPr>
    </w:lvl>
  </w:abstractNum>
  <w:abstractNum w:abstractNumId="7" w15:restartNumberingAfterBreak="0">
    <w:nsid w:val="10BD44A2"/>
    <w:multiLevelType w:val="hybridMultilevel"/>
    <w:tmpl w:val="E5BC0788"/>
    <w:lvl w:ilvl="0" w:tplc="04090019">
      <w:start w:val="1"/>
      <w:numFmt w:val="lowerLetter"/>
      <w:lvlText w:val="%1."/>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742581"/>
    <w:multiLevelType w:val="hybridMultilevel"/>
    <w:tmpl w:val="A0CE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136B6"/>
    <w:multiLevelType w:val="hybridMultilevel"/>
    <w:tmpl w:val="67780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3A27FF"/>
    <w:multiLevelType w:val="hybridMultilevel"/>
    <w:tmpl w:val="240A0248"/>
    <w:lvl w:ilvl="0" w:tplc="01F0C12C">
      <w:start w:val="31"/>
      <w:numFmt w:val="decimal"/>
      <w:lvlText w:val="%1."/>
      <w:lvlJc w:val="left"/>
      <w:pPr>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024"/>
    <w:multiLevelType w:val="hybridMultilevel"/>
    <w:tmpl w:val="E1B6B4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037ED7"/>
    <w:multiLevelType w:val="hybridMultilevel"/>
    <w:tmpl w:val="F87A2A7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729A3"/>
    <w:multiLevelType w:val="hybridMultilevel"/>
    <w:tmpl w:val="04F229D0"/>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773F2"/>
    <w:multiLevelType w:val="hybridMultilevel"/>
    <w:tmpl w:val="1520EEC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A62D6"/>
    <w:multiLevelType w:val="hybridMultilevel"/>
    <w:tmpl w:val="EE96892C"/>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647FB"/>
    <w:multiLevelType w:val="hybridMultilevel"/>
    <w:tmpl w:val="658ADFD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D29C0"/>
    <w:multiLevelType w:val="multilevel"/>
    <w:tmpl w:val="81D4146A"/>
    <w:lvl w:ilvl="0">
      <w:start w:val="1"/>
      <w:numFmt w:val="decimal"/>
      <w:lvlText w:val="%1."/>
      <w:lvlJc w:val="left"/>
      <w:pPr>
        <w:ind w:left="360" w:hanging="360"/>
      </w:pPr>
      <w:rPr>
        <w:rFonts w:hint="default"/>
      </w:rPr>
    </w:lvl>
    <w:lvl w:ilvl="1">
      <w:start w:val="1"/>
      <w:numFmt w:val="lowerLetter"/>
      <w:lvlText w:val="%2)"/>
      <w:lvlJc w:val="left"/>
      <w:pPr>
        <w:ind w:left="1296" w:hanging="360"/>
      </w:pPr>
      <w:rPr>
        <w:rFonts w:hint="default"/>
      </w:rPr>
    </w:lvl>
    <w:lvl w:ilvl="2">
      <w:start w:val="1"/>
      <w:numFmt w:val="decimal"/>
      <w:lvlText w:val="%1.%2.%3."/>
      <w:lvlJc w:val="left"/>
      <w:pPr>
        <w:ind w:left="2232" w:hanging="360"/>
      </w:pPr>
      <w:rPr>
        <w:rFonts w:hint="default"/>
      </w:rPr>
    </w:lvl>
    <w:lvl w:ilvl="3">
      <w:start w:val="1"/>
      <w:numFmt w:val="decimal"/>
      <w:lvlText w:val="%1.%2.%3.%4."/>
      <w:lvlJc w:val="left"/>
      <w:pPr>
        <w:ind w:left="3168" w:hanging="360"/>
      </w:pPr>
      <w:rPr>
        <w:rFonts w:hint="default"/>
      </w:rPr>
    </w:lvl>
    <w:lvl w:ilvl="4">
      <w:start w:val="1"/>
      <w:numFmt w:val="decimal"/>
      <w:lvlText w:val="%1.%2.%3.%4.%5."/>
      <w:lvlJc w:val="left"/>
      <w:pPr>
        <w:ind w:left="4104" w:hanging="360"/>
      </w:pPr>
      <w:rPr>
        <w:rFonts w:hint="default"/>
      </w:rPr>
    </w:lvl>
    <w:lvl w:ilvl="5">
      <w:start w:val="1"/>
      <w:numFmt w:val="decimal"/>
      <w:lvlText w:val="%1.%2.%3.%4.%5.%6."/>
      <w:lvlJc w:val="left"/>
      <w:pPr>
        <w:ind w:left="5040" w:hanging="360"/>
      </w:pPr>
      <w:rPr>
        <w:rFonts w:hint="default"/>
      </w:rPr>
    </w:lvl>
    <w:lvl w:ilvl="6">
      <w:start w:val="1"/>
      <w:numFmt w:val="decimal"/>
      <w:lvlText w:val="%1.%2.%3.%4.%5.%6.%7."/>
      <w:lvlJc w:val="left"/>
      <w:pPr>
        <w:ind w:left="5976" w:hanging="360"/>
      </w:pPr>
      <w:rPr>
        <w:rFonts w:hint="default"/>
      </w:rPr>
    </w:lvl>
    <w:lvl w:ilvl="7">
      <w:start w:val="1"/>
      <w:numFmt w:val="decimal"/>
      <w:lvlText w:val="%1.%2.%3.%4.%5.%6.%7.%8."/>
      <w:lvlJc w:val="left"/>
      <w:pPr>
        <w:ind w:left="6912" w:hanging="360"/>
      </w:pPr>
      <w:rPr>
        <w:rFonts w:hint="default"/>
      </w:rPr>
    </w:lvl>
    <w:lvl w:ilvl="8">
      <w:start w:val="1"/>
      <w:numFmt w:val="decimal"/>
      <w:lvlText w:val="%1.%2.%3.%4.%5.%6.%7.%8.%9."/>
      <w:lvlJc w:val="left"/>
      <w:pPr>
        <w:ind w:left="7848" w:hanging="360"/>
      </w:pPr>
      <w:rPr>
        <w:rFonts w:hint="default"/>
      </w:rPr>
    </w:lvl>
  </w:abstractNum>
  <w:abstractNum w:abstractNumId="18" w15:restartNumberingAfterBreak="0">
    <w:nsid w:val="29FD0665"/>
    <w:multiLevelType w:val="hybridMultilevel"/>
    <w:tmpl w:val="13029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3F7A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757A95"/>
    <w:multiLevelType w:val="hybridMultilevel"/>
    <w:tmpl w:val="73EEF088"/>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3D76"/>
    <w:multiLevelType w:val="hybridMultilevel"/>
    <w:tmpl w:val="03C28914"/>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930A9"/>
    <w:multiLevelType w:val="singleLevel"/>
    <w:tmpl w:val="050608AA"/>
    <w:lvl w:ilvl="0">
      <w:start w:val="1"/>
      <w:numFmt w:val="lowerLetter"/>
      <w:lvlText w:val="%1)"/>
      <w:legacy w:legacy="1" w:legacySpace="0" w:legacyIndent="360"/>
      <w:lvlJc w:val="left"/>
      <w:pPr>
        <w:ind w:left="1080" w:hanging="360"/>
      </w:pPr>
      <w:rPr>
        <w:rFonts w:cs="Times New Roman"/>
      </w:rPr>
    </w:lvl>
  </w:abstractNum>
  <w:abstractNum w:abstractNumId="23" w15:restartNumberingAfterBreak="0">
    <w:nsid w:val="3A120DF6"/>
    <w:multiLevelType w:val="hybridMultilevel"/>
    <w:tmpl w:val="73608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43938"/>
    <w:multiLevelType w:val="hybridMultilevel"/>
    <w:tmpl w:val="8D488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47F65"/>
    <w:multiLevelType w:val="hybridMultilevel"/>
    <w:tmpl w:val="2E10A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611C64"/>
    <w:multiLevelType w:val="singleLevel"/>
    <w:tmpl w:val="050608AA"/>
    <w:lvl w:ilvl="0">
      <w:start w:val="1"/>
      <w:numFmt w:val="lowerLetter"/>
      <w:lvlText w:val="%1)"/>
      <w:legacy w:legacy="1" w:legacySpace="0" w:legacyIndent="360"/>
      <w:lvlJc w:val="left"/>
      <w:pPr>
        <w:ind w:left="1080" w:hanging="360"/>
      </w:pPr>
    </w:lvl>
  </w:abstractNum>
  <w:abstractNum w:abstractNumId="27" w15:restartNumberingAfterBreak="0">
    <w:nsid w:val="5653750B"/>
    <w:multiLevelType w:val="hybridMultilevel"/>
    <w:tmpl w:val="D24C470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6B65"/>
    <w:multiLevelType w:val="hybridMultilevel"/>
    <w:tmpl w:val="4EF21446"/>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E715C"/>
    <w:multiLevelType w:val="hybridMultilevel"/>
    <w:tmpl w:val="5DC84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66848"/>
    <w:multiLevelType w:val="hybridMultilevel"/>
    <w:tmpl w:val="5188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339EF"/>
    <w:multiLevelType w:val="hybridMultilevel"/>
    <w:tmpl w:val="57C44DFA"/>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11A0"/>
    <w:multiLevelType w:val="hybridMultilevel"/>
    <w:tmpl w:val="C0AE5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12F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35743C"/>
    <w:multiLevelType w:val="hybridMultilevel"/>
    <w:tmpl w:val="9B3A6F3E"/>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5398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291056A"/>
    <w:multiLevelType w:val="hybridMultilevel"/>
    <w:tmpl w:val="F8CA022C"/>
    <w:lvl w:ilvl="0" w:tplc="121631E2">
      <w:start w:val="1"/>
      <w:numFmt w:val="decimal"/>
      <w:lvlText w:val="%1."/>
      <w:lvlJc w:val="left"/>
      <w:pPr>
        <w:ind w:left="0" w:firstLine="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3A44F5"/>
    <w:multiLevelType w:val="hybridMultilevel"/>
    <w:tmpl w:val="0450EF92"/>
    <w:lvl w:ilvl="0" w:tplc="490CE1EA">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7"/>
  </w:num>
  <w:num w:numId="5">
    <w:abstractNumId w:val="18"/>
  </w:num>
  <w:num w:numId="6">
    <w:abstractNumId w:val="11"/>
  </w:num>
  <w:num w:numId="7">
    <w:abstractNumId w:val="36"/>
  </w:num>
  <w:num w:numId="8">
    <w:abstractNumId w:val="25"/>
  </w:num>
  <w:num w:numId="9">
    <w:abstractNumId w:val="5"/>
  </w:num>
  <w:num w:numId="10">
    <w:abstractNumId w:val="9"/>
  </w:num>
  <w:num w:numId="11">
    <w:abstractNumId w:val="22"/>
  </w:num>
  <w:num w:numId="12">
    <w:abstractNumId w:val="33"/>
  </w:num>
  <w:num w:numId="13">
    <w:abstractNumId w:val="10"/>
  </w:num>
  <w:num w:numId="14">
    <w:abstractNumId w:val="17"/>
  </w:num>
  <w:num w:numId="15">
    <w:abstractNumId w:val="35"/>
  </w:num>
  <w:num w:numId="16">
    <w:abstractNumId w:val="29"/>
  </w:num>
  <w:num w:numId="17">
    <w:abstractNumId w:val="32"/>
  </w:num>
  <w:num w:numId="18">
    <w:abstractNumId w:val="23"/>
  </w:num>
  <w:num w:numId="19">
    <w:abstractNumId w:val="24"/>
  </w:num>
  <w:num w:numId="20">
    <w:abstractNumId w:val="19"/>
  </w:num>
  <w:num w:numId="21">
    <w:abstractNumId w:val="16"/>
  </w:num>
  <w:num w:numId="22">
    <w:abstractNumId w:val="31"/>
  </w:num>
  <w:num w:numId="23">
    <w:abstractNumId w:val="20"/>
  </w:num>
  <w:num w:numId="24">
    <w:abstractNumId w:val="27"/>
  </w:num>
  <w:num w:numId="25">
    <w:abstractNumId w:val="2"/>
  </w:num>
  <w:num w:numId="26">
    <w:abstractNumId w:val="3"/>
  </w:num>
  <w:num w:numId="27">
    <w:abstractNumId w:val="0"/>
  </w:num>
  <w:num w:numId="28">
    <w:abstractNumId w:val="15"/>
  </w:num>
  <w:num w:numId="29">
    <w:abstractNumId w:val="12"/>
  </w:num>
  <w:num w:numId="30">
    <w:abstractNumId w:val="34"/>
  </w:num>
  <w:num w:numId="31">
    <w:abstractNumId w:val="37"/>
  </w:num>
  <w:num w:numId="32">
    <w:abstractNumId w:val="4"/>
  </w:num>
  <w:num w:numId="33">
    <w:abstractNumId w:val="13"/>
  </w:num>
  <w:num w:numId="34">
    <w:abstractNumId w:val="14"/>
  </w:num>
  <w:num w:numId="35">
    <w:abstractNumId w:val="1"/>
  </w:num>
  <w:num w:numId="36">
    <w:abstractNumId w:val="21"/>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1D"/>
    <w:rsid w:val="00003E51"/>
    <w:rsid w:val="0000439D"/>
    <w:rsid w:val="000069D2"/>
    <w:rsid w:val="00012692"/>
    <w:rsid w:val="00013120"/>
    <w:rsid w:val="00016AFD"/>
    <w:rsid w:val="000256E0"/>
    <w:rsid w:val="000346A9"/>
    <w:rsid w:val="00042CF5"/>
    <w:rsid w:val="00050F7A"/>
    <w:rsid w:val="000551E8"/>
    <w:rsid w:val="000612C4"/>
    <w:rsid w:val="000631D8"/>
    <w:rsid w:val="0006577A"/>
    <w:rsid w:val="00084987"/>
    <w:rsid w:val="00085102"/>
    <w:rsid w:val="0009362D"/>
    <w:rsid w:val="00093BF3"/>
    <w:rsid w:val="000A4EBF"/>
    <w:rsid w:val="000B30ED"/>
    <w:rsid w:val="000C00B9"/>
    <w:rsid w:val="000C0721"/>
    <w:rsid w:val="000C3A1D"/>
    <w:rsid w:val="000C7BED"/>
    <w:rsid w:val="000D67B0"/>
    <w:rsid w:val="000E4735"/>
    <w:rsid w:val="000F0322"/>
    <w:rsid w:val="000F3560"/>
    <w:rsid w:val="000F3D75"/>
    <w:rsid w:val="00101156"/>
    <w:rsid w:val="001137F4"/>
    <w:rsid w:val="00117C53"/>
    <w:rsid w:val="00121013"/>
    <w:rsid w:val="0012676A"/>
    <w:rsid w:val="00127F32"/>
    <w:rsid w:val="00134AFB"/>
    <w:rsid w:val="00135B19"/>
    <w:rsid w:val="00135E89"/>
    <w:rsid w:val="00136DDF"/>
    <w:rsid w:val="001375E1"/>
    <w:rsid w:val="00175D3B"/>
    <w:rsid w:val="00181A77"/>
    <w:rsid w:val="00185F1D"/>
    <w:rsid w:val="00192BD3"/>
    <w:rsid w:val="001961B9"/>
    <w:rsid w:val="001A0F90"/>
    <w:rsid w:val="001B5645"/>
    <w:rsid w:val="001B5F61"/>
    <w:rsid w:val="001B649B"/>
    <w:rsid w:val="001C279A"/>
    <w:rsid w:val="001C2E39"/>
    <w:rsid w:val="001D422B"/>
    <w:rsid w:val="001F12AE"/>
    <w:rsid w:val="001F1F21"/>
    <w:rsid w:val="001F2847"/>
    <w:rsid w:val="001F4509"/>
    <w:rsid w:val="001F505A"/>
    <w:rsid w:val="002053EE"/>
    <w:rsid w:val="002065E6"/>
    <w:rsid w:val="002114BE"/>
    <w:rsid w:val="00212CBC"/>
    <w:rsid w:val="00216CCA"/>
    <w:rsid w:val="002173E6"/>
    <w:rsid w:val="0023632B"/>
    <w:rsid w:val="00241643"/>
    <w:rsid w:val="0024239D"/>
    <w:rsid w:val="002468E4"/>
    <w:rsid w:val="00253875"/>
    <w:rsid w:val="002562BD"/>
    <w:rsid w:val="00257863"/>
    <w:rsid w:val="0026487C"/>
    <w:rsid w:val="0026503C"/>
    <w:rsid w:val="00274557"/>
    <w:rsid w:val="0027506F"/>
    <w:rsid w:val="00277671"/>
    <w:rsid w:val="00280CE0"/>
    <w:rsid w:val="002872CC"/>
    <w:rsid w:val="00287BF1"/>
    <w:rsid w:val="002A1C83"/>
    <w:rsid w:val="002A290C"/>
    <w:rsid w:val="002A3318"/>
    <w:rsid w:val="002B6DE5"/>
    <w:rsid w:val="002C3737"/>
    <w:rsid w:val="002E0518"/>
    <w:rsid w:val="002F1EF9"/>
    <w:rsid w:val="002F3676"/>
    <w:rsid w:val="00301648"/>
    <w:rsid w:val="00303433"/>
    <w:rsid w:val="00306F89"/>
    <w:rsid w:val="0031762E"/>
    <w:rsid w:val="00322D0D"/>
    <w:rsid w:val="003320D8"/>
    <w:rsid w:val="00336A7B"/>
    <w:rsid w:val="00336DB5"/>
    <w:rsid w:val="003409BF"/>
    <w:rsid w:val="00342962"/>
    <w:rsid w:val="00346B33"/>
    <w:rsid w:val="00347768"/>
    <w:rsid w:val="00356438"/>
    <w:rsid w:val="00365692"/>
    <w:rsid w:val="00370744"/>
    <w:rsid w:val="00371EE4"/>
    <w:rsid w:val="00375361"/>
    <w:rsid w:val="003823DC"/>
    <w:rsid w:val="00384C96"/>
    <w:rsid w:val="00390689"/>
    <w:rsid w:val="00392666"/>
    <w:rsid w:val="00392770"/>
    <w:rsid w:val="003927C5"/>
    <w:rsid w:val="0039284F"/>
    <w:rsid w:val="00392A4D"/>
    <w:rsid w:val="003A5062"/>
    <w:rsid w:val="003B16C2"/>
    <w:rsid w:val="003C233E"/>
    <w:rsid w:val="003C250E"/>
    <w:rsid w:val="003C37AF"/>
    <w:rsid w:val="003C4225"/>
    <w:rsid w:val="003D3DDE"/>
    <w:rsid w:val="003D6E8A"/>
    <w:rsid w:val="003E4761"/>
    <w:rsid w:val="003F2B49"/>
    <w:rsid w:val="003F5198"/>
    <w:rsid w:val="004002EA"/>
    <w:rsid w:val="00404953"/>
    <w:rsid w:val="004054F6"/>
    <w:rsid w:val="00405E9E"/>
    <w:rsid w:val="00407109"/>
    <w:rsid w:val="00407B54"/>
    <w:rsid w:val="00412027"/>
    <w:rsid w:val="00416D2D"/>
    <w:rsid w:val="00424277"/>
    <w:rsid w:val="00427672"/>
    <w:rsid w:val="00427828"/>
    <w:rsid w:val="00431146"/>
    <w:rsid w:val="004322A8"/>
    <w:rsid w:val="004340D1"/>
    <w:rsid w:val="00451CBB"/>
    <w:rsid w:val="00453ED1"/>
    <w:rsid w:val="00454EE8"/>
    <w:rsid w:val="00461CF5"/>
    <w:rsid w:val="00472C57"/>
    <w:rsid w:val="004742BB"/>
    <w:rsid w:val="00475185"/>
    <w:rsid w:val="00477A27"/>
    <w:rsid w:val="00480E7A"/>
    <w:rsid w:val="004811CF"/>
    <w:rsid w:val="00487855"/>
    <w:rsid w:val="00497A8B"/>
    <w:rsid w:val="004B00D6"/>
    <w:rsid w:val="004B2144"/>
    <w:rsid w:val="004B78EC"/>
    <w:rsid w:val="004C4AE8"/>
    <w:rsid w:val="004C5DD1"/>
    <w:rsid w:val="004D0C28"/>
    <w:rsid w:val="004D4DD5"/>
    <w:rsid w:val="004D62F1"/>
    <w:rsid w:val="004F2B46"/>
    <w:rsid w:val="004F2B5E"/>
    <w:rsid w:val="004F4525"/>
    <w:rsid w:val="004F53B3"/>
    <w:rsid w:val="00510A3D"/>
    <w:rsid w:val="00513823"/>
    <w:rsid w:val="00520A35"/>
    <w:rsid w:val="00524649"/>
    <w:rsid w:val="00526728"/>
    <w:rsid w:val="005335E0"/>
    <w:rsid w:val="0053433D"/>
    <w:rsid w:val="005465DB"/>
    <w:rsid w:val="00552638"/>
    <w:rsid w:val="00552866"/>
    <w:rsid w:val="00562CB7"/>
    <w:rsid w:val="005733DA"/>
    <w:rsid w:val="00574175"/>
    <w:rsid w:val="00576433"/>
    <w:rsid w:val="005778DC"/>
    <w:rsid w:val="005847A4"/>
    <w:rsid w:val="0059358A"/>
    <w:rsid w:val="005A0CD0"/>
    <w:rsid w:val="005A2A55"/>
    <w:rsid w:val="005B2050"/>
    <w:rsid w:val="005B36AA"/>
    <w:rsid w:val="005B4C21"/>
    <w:rsid w:val="005C032C"/>
    <w:rsid w:val="005C111A"/>
    <w:rsid w:val="005C2272"/>
    <w:rsid w:val="005C7EE8"/>
    <w:rsid w:val="005E3CCA"/>
    <w:rsid w:val="005E5DD4"/>
    <w:rsid w:val="005E6609"/>
    <w:rsid w:val="005E713B"/>
    <w:rsid w:val="005F73EC"/>
    <w:rsid w:val="0060030A"/>
    <w:rsid w:val="0060102C"/>
    <w:rsid w:val="00613FD2"/>
    <w:rsid w:val="00614941"/>
    <w:rsid w:val="00622CCF"/>
    <w:rsid w:val="00625B45"/>
    <w:rsid w:val="00631E2D"/>
    <w:rsid w:val="00633F38"/>
    <w:rsid w:val="00643A2C"/>
    <w:rsid w:val="00645B61"/>
    <w:rsid w:val="00645ED6"/>
    <w:rsid w:val="00647762"/>
    <w:rsid w:val="00651DD6"/>
    <w:rsid w:val="00652578"/>
    <w:rsid w:val="00654617"/>
    <w:rsid w:val="00660B85"/>
    <w:rsid w:val="00663721"/>
    <w:rsid w:val="00671A64"/>
    <w:rsid w:val="00676A6E"/>
    <w:rsid w:val="00676D08"/>
    <w:rsid w:val="00692D74"/>
    <w:rsid w:val="006958C8"/>
    <w:rsid w:val="006A6643"/>
    <w:rsid w:val="006B2721"/>
    <w:rsid w:val="006D1183"/>
    <w:rsid w:val="006D3506"/>
    <w:rsid w:val="006D7041"/>
    <w:rsid w:val="006E0C85"/>
    <w:rsid w:val="006E6C2F"/>
    <w:rsid w:val="006F3124"/>
    <w:rsid w:val="006F7F8F"/>
    <w:rsid w:val="00700D6C"/>
    <w:rsid w:val="007011C8"/>
    <w:rsid w:val="00703EDC"/>
    <w:rsid w:val="007040E2"/>
    <w:rsid w:val="00711098"/>
    <w:rsid w:val="00715852"/>
    <w:rsid w:val="00716630"/>
    <w:rsid w:val="00716D17"/>
    <w:rsid w:val="00720B31"/>
    <w:rsid w:val="007232FC"/>
    <w:rsid w:val="007263CB"/>
    <w:rsid w:val="00732923"/>
    <w:rsid w:val="00732F77"/>
    <w:rsid w:val="00735B88"/>
    <w:rsid w:val="00740035"/>
    <w:rsid w:val="00750093"/>
    <w:rsid w:val="007657F0"/>
    <w:rsid w:val="00771959"/>
    <w:rsid w:val="00773059"/>
    <w:rsid w:val="0078176A"/>
    <w:rsid w:val="00784E3E"/>
    <w:rsid w:val="00785FA0"/>
    <w:rsid w:val="0078634F"/>
    <w:rsid w:val="00786D62"/>
    <w:rsid w:val="00794230"/>
    <w:rsid w:val="00796961"/>
    <w:rsid w:val="007A1CBD"/>
    <w:rsid w:val="007A6532"/>
    <w:rsid w:val="007B1959"/>
    <w:rsid w:val="007B7800"/>
    <w:rsid w:val="007D0269"/>
    <w:rsid w:val="007E504D"/>
    <w:rsid w:val="007F4A80"/>
    <w:rsid w:val="007F67D0"/>
    <w:rsid w:val="00800057"/>
    <w:rsid w:val="00800309"/>
    <w:rsid w:val="008113F2"/>
    <w:rsid w:val="008167BD"/>
    <w:rsid w:val="00825604"/>
    <w:rsid w:val="00834019"/>
    <w:rsid w:val="008353A7"/>
    <w:rsid w:val="0084297B"/>
    <w:rsid w:val="00850E65"/>
    <w:rsid w:val="008533BA"/>
    <w:rsid w:val="00855A14"/>
    <w:rsid w:val="008615BF"/>
    <w:rsid w:val="00863296"/>
    <w:rsid w:val="0086352B"/>
    <w:rsid w:val="008652A1"/>
    <w:rsid w:val="0087593A"/>
    <w:rsid w:val="008774A9"/>
    <w:rsid w:val="00877B8D"/>
    <w:rsid w:val="008912A5"/>
    <w:rsid w:val="00891B7E"/>
    <w:rsid w:val="00891CA8"/>
    <w:rsid w:val="00893273"/>
    <w:rsid w:val="00897F99"/>
    <w:rsid w:val="008A204D"/>
    <w:rsid w:val="008A479B"/>
    <w:rsid w:val="008B1743"/>
    <w:rsid w:val="008D09A9"/>
    <w:rsid w:val="008D50D2"/>
    <w:rsid w:val="008E6095"/>
    <w:rsid w:val="008F2941"/>
    <w:rsid w:val="00902A85"/>
    <w:rsid w:val="0091291D"/>
    <w:rsid w:val="00915522"/>
    <w:rsid w:val="00916AFF"/>
    <w:rsid w:val="00920A30"/>
    <w:rsid w:val="00930685"/>
    <w:rsid w:val="00932A56"/>
    <w:rsid w:val="00933007"/>
    <w:rsid w:val="0093596E"/>
    <w:rsid w:val="00935E7E"/>
    <w:rsid w:val="0094072F"/>
    <w:rsid w:val="00942899"/>
    <w:rsid w:val="00943431"/>
    <w:rsid w:val="00946836"/>
    <w:rsid w:val="00951FE1"/>
    <w:rsid w:val="00955A31"/>
    <w:rsid w:val="00957C5C"/>
    <w:rsid w:val="009622CC"/>
    <w:rsid w:val="009701BF"/>
    <w:rsid w:val="009724A5"/>
    <w:rsid w:val="009726ED"/>
    <w:rsid w:val="0097390C"/>
    <w:rsid w:val="00976DFE"/>
    <w:rsid w:val="00980475"/>
    <w:rsid w:val="00980BC2"/>
    <w:rsid w:val="00982191"/>
    <w:rsid w:val="00983373"/>
    <w:rsid w:val="00992A2B"/>
    <w:rsid w:val="009A0F61"/>
    <w:rsid w:val="009A1697"/>
    <w:rsid w:val="009A35A7"/>
    <w:rsid w:val="009A4E0A"/>
    <w:rsid w:val="009B0E39"/>
    <w:rsid w:val="009B1EA7"/>
    <w:rsid w:val="009B3A88"/>
    <w:rsid w:val="009B40E8"/>
    <w:rsid w:val="009C1A5C"/>
    <w:rsid w:val="009C4C3A"/>
    <w:rsid w:val="009C7045"/>
    <w:rsid w:val="009D2C99"/>
    <w:rsid w:val="009D35A9"/>
    <w:rsid w:val="009D4A87"/>
    <w:rsid w:val="009E47E0"/>
    <w:rsid w:val="009E7C49"/>
    <w:rsid w:val="009E7CB4"/>
    <w:rsid w:val="009F22BE"/>
    <w:rsid w:val="009F3527"/>
    <w:rsid w:val="00A06CEE"/>
    <w:rsid w:val="00A10A98"/>
    <w:rsid w:val="00A2049D"/>
    <w:rsid w:val="00A274B4"/>
    <w:rsid w:val="00A3015F"/>
    <w:rsid w:val="00A3186F"/>
    <w:rsid w:val="00A3679A"/>
    <w:rsid w:val="00A45534"/>
    <w:rsid w:val="00A4658A"/>
    <w:rsid w:val="00A5161E"/>
    <w:rsid w:val="00A518AF"/>
    <w:rsid w:val="00A54FEA"/>
    <w:rsid w:val="00A65121"/>
    <w:rsid w:val="00A65486"/>
    <w:rsid w:val="00A659F0"/>
    <w:rsid w:val="00A6661E"/>
    <w:rsid w:val="00A7279D"/>
    <w:rsid w:val="00A74C20"/>
    <w:rsid w:val="00A779D1"/>
    <w:rsid w:val="00A82DA6"/>
    <w:rsid w:val="00A90055"/>
    <w:rsid w:val="00A95F31"/>
    <w:rsid w:val="00AA307C"/>
    <w:rsid w:val="00AA5F2C"/>
    <w:rsid w:val="00AB3C7A"/>
    <w:rsid w:val="00AB7DF9"/>
    <w:rsid w:val="00AC270A"/>
    <w:rsid w:val="00AC777E"/>
    <w:rsid w:val="00AD112C"/>
    <w:rsid w:val="00AF5650"/>
    <w:rsid w:val="00AF6B23"/>
    <w:rsid w:val="00B00F0F"/>
    <w:rsid w:val="00B0338C"/>
    <w:rsid w:val="00B04655"/>
    <w:rsid w:val="00B0469D"/>
    <w:rsid w:val="00B06E3C"/>
    <w:rsid w:val="00B4622F"/>
    <w:rsid w:val="00B524B4"/>
    <w:rsid w:val="00B55CBD"/>
    <w:rsid w:val="00B628E4"/>
    <w:rsid w:val="00B650B9"/>
    <w:rsid w:val="00B746F1"/>
    <w:rsid w:val="00B813AD"/>
    <w:rsid w:val="00B81502"/>
    <w:rsid w:val="00BA11C4"/>
    <w:rsid w:val="00BA6268"/>
    <w:rsid w:val="00BB4A4D"/>
    <w:rsid w:val="00BB543B"/>
    <w:rsid w:val="00BC2E74"/>
    <w:rsid w:val="00BC6A4B"/>
    <w:rsid w:val="00BD7FE6"/>
    <w:rsid w:val="00BE69EC"/>
    <w:rsid w:val="00BF16AB"/>
    <w:rsid w:val="00BF3128"/>
    <w:rsid w:val="00BF6A65"/>
    <w:rsid w:val="00BF6DA3"/>
    <w:rsid w:val="00C004C5"/>
    <w:rsid w:val="00C10181"/>
    <w:rsid w:val="00C130AF"/>
    <w:rsid w:val="00C1407A"/>
    <w:rsid w:val="00C226AD"/>
    <w:rsid w:val="00C338CE"/>
    <w:rsid w:val="00C34161"/>
    <w:rsid w:val="00C36308"/>
    <w:rsid w:val="00C37641"/>
    <w:rsid w:val="00C377AD"/>
    <w:rsid w:val="00C4283C"/>
    <w:rsid w:val="00C45262"/>
    <w:rsid w:val="00C46144"/>
    <w:rsid w:val="00C51034"/>
    <w:rsid w:val="00C66F95"/>
    <w:rsid w:val="00C71D40"/>
    <w:rsid w:val="00C736B3"/>
    <w:rsid w:val="00C7549B"/>
    <w:rsid w:val="00C755E2"/>
    <w:rsid w:val="00C77793"/>
    <w:rsid w:val="00C80EE5"/>
    <w:rsid w:val="00CA437F"/>
    <w:rsid w:val="00CC5219"/>
    <w:rsid w:val="00CC55D7"/>
    <w:rsid w:val="00CD0C48"/>
    <w:rsid w:val="00CD259D"/>
    <w:rsid w:val="00CE4D2E"/>
    <w:rsid w:val="00CE4F0D"/>
    <w:rsid w:val="00CF2C78"/>
    <w:rsid w:val="00CF38BF"/>
    <w:rsid w:val="00CF7E85"/>
    <w:rsid w:val="00D17A61"/>
    <w:rsid w:val="00D2520D"/>
    <w:rsid w:val="00D46931"/>
    <w:rsid w:val="00D610D2"/>
    <w:rsid w:val="00D66E61"/>
    <w:rsid w:val="00D762CB"/>
    <w:rsid w:val="00D81CCA"/>
    <w:rsid w:val="00D90ABD"/>
    <w:rsid w:val="00D9131C"/>
    <w:rsid w:val="00D91E6F"/>
    <w:rsid w:val="00D9208C"/>
    <w:rsid w:val="00D9524F"/>
    <w:rsid w:val="00DB27CB"/>
    <w:rsid w:val="00DB3E67"/>
    <w:rsid w:val="00DB40A5"/>
    <w:rsid w:val="00DB5264"/>
    <w:rsid w:val="00DC6170"/>
    <w:rsid w:val="00DD0AE1"/>
    <w:rsid w:val="00DD1F9C"/>
    <w:rsid w:val="00DD5A02"/>
    <w:rsid w:val="00DD5FA0"/>
    <w:rsid w:val="00DD6F70"/>
    <w:rsid w:val="00DE1FCC"/>
    <w:rsid w:val="00DF0DD1"/>
    <w:rsid w:val="00E00D43"/>
    <w:rsid w:val="00E029BB"/>
    <w:rsid w:val="00E04CC8"/>
    <w:rsid w:val="00E06F2E"/>
    <w:rsid w:val="00E141AD"/>
    <w:rsid w:val="00E33DCF"/>
    <w:rsid w:val="00E359B2"/>
    <w:rsid w:val="00E3675C"/>
    <w:rsid w:val="00E3721D"/>
    <w:rsid w:val="00E376D9"/>
    <w:rsid w:val="00E44B12"/>
    <w:rsid w:val="00E5329E"/>
    <w:rsid w:val="00E548CE"/>
    <w:rsid w:val="00E649AF"/>
    <w:rsid w:val="00E664E3"/>
    <w:rsid w:val="00E66B8F"/>
    <w:rsid w:val="00E73A15"/>
    <w:rsid w:val="00E73E42"/>
    <w:rsid w:val="00E75585"/>
    <w:rsid w:val="00E7761D"/>
    <w:rsid w:val="00E80703"/>
    <w:rsid w:val="00E82CD9"/>
    <w:rsid w:val="00E92242"/>
    <w:rsid w:val="00E9441A"/>
    <w:rsid w:val="00E95D2A"/>
    <w:rsid w:val="00EA031A"/>
    <w:rsid w:val="00EB3FAF"/>
    <w:rsid w:val="00ED2021"/>
    <w:rsid w:val="00ED6297"/>
    <w:rsid w:val="00ED7CAC"/>
    <w:rsid w:val="00EE1179"/>
    <w:rsid w:val="00EE6616"/>
    <w:rsid w:val="00EE77C3"/>
    <w:rsid w:val="00EF0BB1"/>
    <w:rsid w:val="00EF7A12"/>
    <w:rsid w:val="00F06483"/>
    <w:rsid w:val="00F12368"/>
    <w:rsid w:val="00F13EF2"/>
    <w:rsid w:val="00F3318F"/>
    <w:rsid w:val="00F359EB"/>
    <w:rsid w:val="00F3695F"/>
    <w:rsid w:val="00F36FB9"/>
    <w:rsid w:val="00F374C5"/>
    <w:rsid w:val="00F44B26"/>
    <w:rsid w:val="00F45B09"/>
    <w:rsid w:val="00F46711"/>
    <w:rsid w:val="00F662AE"/>
    <w:rsid w:val="00F7190A"/>
    <w:rsid w:val="00F72330"/>
    <w:rsid w:val="00F85414"/>
    <w:rsid w:val="00F873C7"/>
    <w:rsid w:val="00F9777B"/>
    <w:rsid w:val="00FA36E3"/>
    <w:rsid w:val="00FA5E46"/>
    <w:rsid w:val="00FC6213"/>
    <w:rsid w:val="00FD166B"/>
    <w:rsid w:val="00FE2F1A"/>
    <w:rsid w:val="00FF633C"/>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1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Calibri" w:hAnsi="Calisto MT" w:cs="Times New Roman"/>
        <w:kern w:val="16"/>
        <w:sz w:val="24"/>
        <w:szCs w:val="24"/>
        <w:lang w:val="en-US" w:eastAsia="en-US" w:bidi="ar-SA"/>
        <w14:ligatures w14:val="standard"/>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21D"/>
  </w:style>
  <w:style w:type="paragraph" w:styleId="Heading1">
    <w:name w:val="heading 1"/>
    <w:basedOn w:val="Normal"/>
    <w:next w:val="Normal"/>
    <w:link w:val="Heading1Char"/>
    <w:uiPriority w:val="99"/>
    <w:rsid w:val="00E3721D"/>
    <w:pPr>
      <w:keepNext/>
      <w:ind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21D"/>
    <w:rPr>
      <w:rFonts w:ascii="Times New Roman" w:hAnsi="Times New Roman" w:cs="Times New Roman"/>
      <w:b/>
      <w:bCs/>
      <w:sz w:val="24"/>
      <w:szCs w:val="24"/>
    </w:rPr>
  </w:style>
  <w:style w:type="paragraph" w:styleId="Footer">
    <w:name w:val="footer"/>
    <w:basedOn w:val="Normal"/>
    <w:link w:val="FooterChar"/>
    <w:uiPriority w:val="99"/>
    <w:rsid w:val="00E3721D"/>
    <w:pPr>
      <w:tabs>
        <w:tab w:val="center" w:pos="4320"/>
        <w:tab w:val="right" w:pos="8640"/>
      </w:tabs>
    </w:pPr>
  </w:style>
  <w:style w:type="character" w:customStyle="1" w:styleId="FooterChar">
    <w:name w:val="Footer Char"/>
    <w:basedOn w:val="DefaultParagraphFont"/>
    <w:link w:val="Footer"/>
    <w:uiPriority w:val="99"/>
    <w:locked/>
    <w:rsid w:val="00E3721D"/>
    <w:rPr>
      <w:rFonts w:ascii="Times New Roman" w:hAnsi="Times New Roman" w:cs="Times New Roman"/>
      <w:sz w:val="24"/>
      <w:szCs w:val="24"/>
    </w:rPr>
  </w:style>
  <w:style w:type="character" w:styleId="PageNumber">
    <w:name w:val="page number"/>
    <w:basedOn w:val="DefaultParagraphFont"/>
    <w:uiPriority w:val="99"/>
    <w:rsid w:val="00E3721D"/>
  </w:style>
  <w:style w:type="paragraph" w:styleId="Header">
    <w:name w:val="header"/>
    <w:basedOn w:val="Normal"/>
    <w:link w:val="HeaderChar"/>
    <w:uiPriority w:val="99"/>
    <w:rsid w:val="0086352B"/>
    <w:pPr>
      <w:tabs>
        <w:tab w:val="center" w:pos="4680"/>
        <w:tab w:val="right" w:pos="9360"/>
      </w:tabs>
    </w:pPr>
  </w:style>
  <w:style w:type="character" w:customStyle="1" w:styleId="HeaderChar">
    <w:name w:val="Header Char"/>
    <w:basedOn w:val="DefaultParagraphFont"/>
    <w:link w:val="Header"/>
    <w:uiPriority w:val="99"/>
    <w:locked/>
    <w:rsid w:val="0086352B"/>
    <w:rPr>
      <w:rFonts w:ascii="Times New Roman" w:hAnsi="Times New Roman" w:cs="Times New Roman"/>
      <w:sz w:val="24"/>
      <w:szCs w:val="24"/>
    </w:rPr>
  </w:style>
  <w:style w:type="paragraph" w:styleId="ListParagraph">
    <w:name w:val="List Paragraph"/>
    <w:basedOn w:val="Normal"/>
    <w:uiPriority w:val="99"/>
    <w:qFormat/>
    <w:rsid w:val="00FC6213"/>
    <w:pPr>
      <w:ind w:left="720"/>
    </w:pPr>
  </w:style>
  <w:style w:type="character" w:styleId="Hyperlink">
    <w:name w:val="Hyperlink"/>
    <w:basedOn w:val="DefaultParagraphFont"/>
    <w:uiPriority w:val="99"/>
    <w:unhideWhenUsed/>
    <w:rsid w:val="00A518AF"/>
    <w:rPr>
      <w:color w:val="0000FF" w:themeColor="hyperlink"/>
      <w:u w:val="single"/>
    </w:rPr>
  </w:style>
  <w:style w:type="paragraph" w:styleId="BalloonText">
    <w:name w:val="Balloon Text"/>
    <w:basedOn w:val="Normal"/>
    <w:link w:val="BalloonTextChar"/>
    <w:uiPriority w:val="99"/>
    <w:semiHidden/>
    <w:unhideWhenUsed/>
    <w:rsid w:val="00B81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AD"/>
    <w:rPr>
      <w:rFonts w:ascii="Lucida Grande" w:hAnsi="Lucida Grande" w:cs="Lucida Grande"/>
      <w:sz w:val="18"/>
      <w:szCs w:val="18"/>
    </w:rPr>
  </w:style>
  <w:style w:type="character" w:styleId="Mention">
    <w:name w:val="Mention"/>
    <w:basedOn w:val="DefaultParagraphFont"/>
    <w:uiPriority w:val="99"/>
    <w:semiHidden/>
    <w:unhideWhenUsed/>
    <w:rsid w:val="001961B9"/>
    <w:rPr>
      <w:color w:val="2B579A"/>
      <w:shd w:val="clear" w:color="auto" w:fill="E6E6E6"/>
    </w:rPr>
  </w:style>
  <w:style w:type="paragraph" w:customStyle="1" w:styleId="ComplaintHeadings">
    <w:name w:val="Complaint Headings"/>
    <w:basedOn w:val="Normal"/>
    <w:link w:val="ComplaintHeadingsChar"/>
    <w:qFormat/>
    <w:rsid w:val="000D67B0"/>
    <w:pPr>
      <w:spacing w:before="180" w:line="480" w:lineRule="auto"/>
      <w:jc w:val="center"/>
    </w:pPr>
    <w:rPr>
      <w:rFonts w:ascii="Charter" w:hAnsi="Charter"/>
      <w:b/>
      <w:sz w:val="22"/>
      <w:szCs w:val="22"/>
    </w:rPr>
  </w:style>
  <w:style w:type="paragraph" w:customStyle="1" w:styleId="ComplaintBody">
    <w:name w:val="Complaint Body"/>
    <w:basedOn w:val="Normal"/>
    <w:link w:val="ComplaintBodyChar"/>
    <w:qFormat/>
    <w:rsid w:val="000D67B0"/>
    <w:pPr>
      <w:widowControl w:val="0"/>
      <w:tabs>
        <w:tab w:val="left" w:pos="-720"/>
      </w:tabs>
      <w:suppressAutoHyphens/>
      <w:spacing w:line="480" w:lineRule="auto"/>
    </w:pPr>
    <w:rPr>
      <w:rFonts w:ascii="Charter" w:hAnsi="Charter"/>
      <w:sz w:val="22"/>
      <w:szCs w:val="22"/>
    </w:rPr>
  </w:style>
  <w:style w:type="character" w:customStyle="1" w:styleId="ComplaintHeadingsChar">
    <w:name w:val="Complaint Headings Char"/>
    <w:basedOn w:val="DefaultParagraphFont"/>
    <w:link w:val="ComplaintHeadings"/>
    <w:rsid w:val="000D67B0"/>
    <w:rPr>
      <w:rFonts w:ascii="Charter" w:hAnsi="Charter"/>
      <w:b/>
      <w:sz w:val="22"/>
      <w:szCs w:val="22"/>
    </w:rPr>
  </w:style>
  <w:style w:type="paragraph" w:customStyle="1" w:styleId="CaptionTitleandPartyNames">
    <w:name w:val="Caption Title and Party Names"/>
    <w:basedOn w:val="Normal"/>
    <w:link w:val="CaptionTitleandPartyNamesChar"/>
    <w:qFormat/>
    <w:rsid w:val="000D67B0"/>
    <w:pPr>
      <w:framePr w:hSpace="180" w:wrap="around" w:vAnchor="text" w:hAnchor="text" w:xAlign="center" w:y="1"/>
      <w:tabs>
        <w:tab w:val="left" w:pos="618"/>
      </w:tabs>
      <w:ind w:left="192"/>
      <w:suppressOverlap/>
    </w:pPr>
    <w:rPr>
      <w:rFonts w:ascii="Charter" w:hAnsi="Charter"/>
      <w:b/>
      <w:sz w:val="23"/>
      <w:szCs w:val="23"/>
    </w:rPr>
  </w:style>
  <w:style w:type="character" w:customStyle="1" w:styleId="ComplaintBodyChar">
    <w:name w:val="Complaint Body Char"/>
    <w:basedOn w:val="DefaultParagraphFont"/>
    <w:link w:val="ComplaintBody"/>
    <w:rsid w:val="000D67B0"/>
    <w:rPr>
      <w:rFonts w:ascii="Charter" w:hAnsi="Charter"/>
      <w:sz w:val="22"/>
      <w:szCs w:val="22"/>
    </w:rPr>
  </w:style>
  <w:style w:type="paragraph" w:customStyle="1" w:styleId="CaptionHeading">
    <w:name w:val="Caption Heading"/>
    <w:basedOn w:val="Normal"/>
    <w:link w:val="CaptionHeadingChar"/>
    <w:qFormat/>
    <w:rsid w:val="000D67B0"/>
    <w:pPr>
      <w:widowControl w:val="0"/>
      <w:jc w:val="center"/>
      <w:outlineLvl w:val="0"/>
    </w:pPr>
    <w:rPr>
      <w:rFonts w:ascii="Charter" w:hAnsi="Charter"/>
      <w:b/>
      <w:spacing w:val="20"/>
      <w:sz w:val="22"/>
      <w:szCs w:val="22"/>
    </w:rPr>
  </w:style>
  <w:style w:type="character" w:customStyle="1" w:styleId="CaptionTitleandPartyNamesChar">
    <w:name w:val="Caption Title and Party Names Char"/>
    <w:basedOn w:val="DefaultParagraphFont"/>
    <w:link w:val="CaptionTitleandPartyNames"/>
    <w:rsid w:val="000D67B0"/>
    <w:rPr>
      <w:rFonts w:ascii="Charter" w:hAnsi="Charter"/>
      <w:b/>
      <w:sz w:val="23"/>
      <w:szCs w:val="23"/>
    </w:rPr>
  </w:style>
  <w:style w:type="character" w:styleId="Emphasis">
    <w:name w:val="Emphasis"/>
    <w:basedOn w:val="DefaultParagraphFont"/>
    <w:locked/>
    <w:rsid w:val="009D4A87"/>
    <w:rPr>
      <w:i/>
      <w:iCs/>
    </w:rPr>
  </w:style>
  <w:style w:type="character" w:customStyle="1" w:styleId="CaptionHeadingChar">
    <w:name w:val="Caption Heading Char"/>
    <w:basedOn w:val="DefaultParagraphFont"/>
    <w:link w:val="CaptionHeading"/>
    <w:rsid w:val="000D67B0"/>
    <w:rPr>
      <w:rFonts w:ascii="Charter" w:hAnsi="Charter"/>
      <w:b/>
      <w:spacing w:val="20"/>
      <w:sz w:val="22"/>
      <w:szCs w:val="22"/>
    </w:rPr>
  </w:style>
  <w:style w:type="paragraph" w:styleId="NoSpacing">
    <w:name w:val="No Spacing"/>
    <w:uiPriority w:val="1"/>
    <w:qFormat/>
    <w:rsid w:val="003C233E"/>
    <w:pPr>
      <w:widowControl w:val="0"/>
      <w:autoSpaceDE w:val="0"/>
      <w:autoSpaceDN w:val="0"/>
      <w:adjustRightInd w:val="0"/>
    </w:pPr>
    <w:rPr>
      <w:rFonts w:ascii="Times New Roman" w:hAnsi="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2019-02-14T19:09:00Z</dcterms:created>
  <dcterms:modified xsi:type="dcterms:W3CDTF">2019-02-15T20:29:00Z</dcterms:modified>
</cp:coreProperties>
</file>